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EAEDC" w14:textId="6BAA3870" w:rsidR="00ED0751" w:rsidRPr="00420414" w:rsidRDefault="00ED0751" w:rsidP="00ED0751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#107-e</w:t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A60A31"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>R1-2111507</w:t>
      </w:r>
    </w:p>
    <w:p w14:paraId="7E06F673" w14:textId="77777777" w:rsidR="00ED0751" w:rsidRPr="00420414" w:rsidRDefault="00ED0751" w:rsidP="00ED0751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>e-Meeting, November 11</w:t>
      </w:r>
      <w:r w:rsidRPr="00420414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19</w:t>
      </w:r>
      <w:r w:rsidRPr="00420414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420414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9016D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77777777" w:rsidR="00C933B5" w:rsidRPr="005745FA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FA">
        <w:rPr>
          <w:rFonts w:ascii="Arial" w:hAnsi="Arial" w:cs="Arial"/>
          <w:b/>
          <w:sz w:val="24"/>
          <w:szCs w:val="24"/>
        </w:rPr>
        <w:t xml:space="preserve">Source: </w:t>
      </w:r>
      <w:r w:rsidRPr="005745F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6304317" w:rsidR="00C933B5" w:rsidRPr="005745FA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FA">
        <w:rPr>
          <w:rFonts w:ascii="Arial" w:hAnsi="Arial" w:cs="Arial"/>
          <w:b/>
          <w:sz w:val="24"/>
          <w:szCs w:val="24"/>
        </w:rPr>
        <w:t>Title:</w:t>
      </w:r>
      <w:r w:rsidRPr="005745FA">
        <w:rPr>
          <w:rFonts w:ascii="Arial" w:hAnsi="Arial" w:cs="Arial"/>
          <w:b/>
          <w:sz w:val="24"/>
          <w:szCs w:val="24"/>
        </w:rPr>
        <w:tab/>
      </w:r>
      <w:r w:rsidR="00647F1E" w:rsidRPr="005745FA">
        <w:rPr>
          <w:rFonts w:ascii="Arial" w:hAnsi="Arial" w:cs="Arial"/>
          <w:b/>
          <w:sz w:val="24"/>
          <w:szCs w:val="24"/>
        </w:rPr>
        <w:t>Enhancements on PUSCH repetition type A</w:t>
      </w:r>
    </w:p>
    <w:p w14:paraId="6AC8B0BF" w14:textId="0D65447E" w:rsidR="00C933B5" w:rsidRPr="005745FA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FA">
        <w:rPr>
          <w:rFonts w:ascii="Arial" w:hAnsi="Arial" w:cs="Arial"/>
          <w:b/>
          <w:sz w:val="24"/>
          <w:szCs w:val="24"/>
        </w:rPr>
        <w:t>Agenda item:</w:t>
      </w:r>
      <w:r w:rsidRPr="005745FA">
        <w:rPr>
          <w:rFonts w:ascii="Arial" w:hAnsi="Arial" w:cs="Arial"/>
          <w:b/>
          <w:sz w:val="24"/>
          <w:szCs w:val="24"/>
        </w:rPr>
        <w:tab/>
      </w:r>
      <w:r w:rsidR="00144CED" w:rsidRPr="005745FA">
        <w:rPr>
          <w:rFonts w:ascii="Arial" w:hAnsi="Arial" w:cs="Arial"/>
          <w:b/>
          <w:sz w:val="24"/>
          <w:szCs w:val="24"/>
        </w:rPr>
        <w:t>8.8.1.1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745FA">
        <w:rPr>
          <w:rFonts w:ascii="Arial" w:hAnsi="Arial" w:cs="Arial"/>
          <w:b/>
          <w:sz w:val="24"/>
          <w:szCs w:val="24"/>
        </w:rPr>
        <w:t>Document for:</w:t>
      </w:r>
      <w:r w:rsidRPr="005745FA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2312430C" w:rsidR="00AE42A6" w:rsidRDefault="00517078" w:rsidP="00AE42A6">
      <w:pPr>
        <w:pStyle w:val="BodyText"/>
        <w:spacing w:before="120"/>
        <w:rPr>
          <w:lang w:val="en-US" w:eastAsia="zh-CN"/>
        </w:rPr>
      </w:pPr>
      <w:r w:rsidRPr="00517078">
        <w:rPr>
          <w:lang w:val="en-US" w:eastAsia="zh-CN"/>
        </w:rPr>
        <w:t>At the RAN1#10</w:t>
      </w:r>
      <w:r w:rsidR="006F420C">
        <w:rPr>
          <w:lang w:val="en-US" w:eastAsia="zh-CN"/>
        </w:rPr>
        <w:t>6</w:t>
      </w:r>
      <w:r w:rsidR="00C37262">
        <w:rPr>
          <w:lang w:val="en-US" w:eastAsia="zh-CN"/>
        </w:rPr>
        <w:t>b</w:t>
      </w:r>
      <w:r w:rsidRPr="00517078">
        <w:rPr>
          <w:lang w:val="en-US" w:eastAsia="zh-CN"/>
        </w:rPr>
        <w:t xml:space="preserve">-e meeting, the following agreements </w:t>
      </w:r>
      <w:r w:rsidR="00EF5D5A">
        <w:rPr>
          <w:lang w:val="en-US" w:eastAsia="zh-CN"/>
        </w:rPr>
        <w:t xml:space="preserve">and conclusions </w:t>
      </w:r>
      <w:r w:rsidRPr="00517078">
        <w:rPr>
          <w:lang w:val="en-US" w:eastAsia="zh-CN"/>
        </w:rPr>
        <w:t xml:space="preserve">were made for </w:t>
      </w:r>
      <w:r w:rsidR="006A6212">
        <w:rPr>
          <w:lang w:val="en-US" w:eastAsia="zh-CN"/>
        </w:rPr>
        <w:t>enhancements on PUSCH repetition type A</w:t>
      </w:r>
      <w:r w:rsidR="00AE42A6" w:rsidRPr="000D2D11">
        <w:rPr>
          <w:lang w:val="en-US" w:eastAsia="zh-CN"/>
        </w:rPr>
        <w:t xml:space="preserve"> </w:t>
      </w:r>
      <w:r w:rsidR="00291F03">
        <w:rPr>
          <w:lang w:val="en-US" w:eastAsia="zh-CN"/>
        </w:rPr>
        <w:fldChar w:fldCharType="begin"/>
      </w:r>
      <w:r w:rsidR="00291F03">
        <w:rPr>
          <w:lang w:val="en-US" w:eastAsia="zh-CN"/>
        </w:rPr>
        <w:instrText xml:space="preserve"> REF _Ref86695838 \r \h </w:instrText>
      </w:r>
      <w:r w:rsidR="00291F03">
        <w:rPr>
          <w:lang w:val="en-US" w:eastAsia="zh-CN"/>
        </w:rPr>
      </w:r>
      <w:r w:rsidR="00291F03">
        <w:rPr>
          <w:lang w:val="en-US" w:eastAsia="zh-CN"/>
        </w:rPr>
        <w:fldChar w:fldCharType="separate"/>
      </w:r>
      <w:r w:rsidR="00291F03">
        <w:rPr>
          <w:lang w:val="en-US" w:eastAsia="zh-CN"/>
        </w:rPr>
        <w:t>[1]</w:t>
      </w:r>
      <w:r w:rsidR="00291F03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p w14:paraId="0D2708FB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before="120" w:after="120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rFonts w:eastAsia="DengXian" w:hint="eastAsia"/>
          <w:b/>
          <w:bCs/>
          <w:color w:val="000000"/>
          <w:highlight w:val="green"/>
          <w:shd w:val="clear" w:color="auto" w:fill="FFFFFF"/>
          <w:lang w:val="en-GB" w:eastAsia="zh-CN"/>
        </w:rPr>
        <w:t>Agreement</w:t>
      </w:r>
    </w:p>
    <w:p w14:paraId="2D903EF4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MS PGothic"/>
          <w:color w:val="000000"/>
          <w:lang w:eastAsia="zh-CN"/>
        </w:rPr>
      </w:pPr>
      <w:r w:rsidRPr="004674DA">
        <w:rPr>
          <w:rFonts w:eastAsia="MS PGothic"/>
          <w:color w:val="000000"/>
          <w:shd w:val="clear" w:color="auto" w:fill="FFFFFF"/>
          <w:lang w:eastAsia="zh-CN"/>
        </w:rPr>
        <w:t xml:space="preserve">A single RRC </w:t>
      </w:r>
      <w:proofErr w:type="spellStart"/>
      <w:r w:rsidRPr="004674DA">
        <w:rPr>
          <w:rFonts w:eastAsia="MS PGothic"/>
          <w:color w:val="000000"/>
          <w:shd w:val="clear" w:color="auto" w:fill="FFFFFF"/>
          <w:lang w:eastAsia="zh-CN"/>
        </w:rPr>
        <w:t>paramter</w:t>
      </w:r>
      <w:proofErr w:type="spellEnd"/>
      <w:r w:rsidRPr="004674DA">
        <w:rPr>
          <w:rFonts w:eastAsia="MS PGothic"/>
          <w:color w:val="000000"/>
          <w:shd w:val="clear" w:color="auto" w:fill="FFFFFF"/>
          <w:lang w:eastAsia="zh-CN"/>
        </w:rPr>
        <w:t> </w:t>
      </w:r>
      <w:proofErr w:type="spellStart"/>
      <w:r w:rsidRPr="004674DA">
        <w:rPr>
          <w:rFonts w:eastAsia="MS PGothic"/>
          <w:i/>
          <w:iCs/>
          <w:color w:val="000000"/>
          <w:shd w:val="clear" w:color="auto" w:fill="FFFFFF"/>
          <w:lang w:eastAsia="zh-CN"/>
        </w:rPr>
        <w:t>AvailableSlotCounting</w:t>
      </w:r>
      <w:proofErr w:type="spellEnd"/>
      <w:r w:rsidRPr="004674DA">
        <w:rPr>
          <w:rFonts w:eastAsia="MS PGothic"/>
          <w:color w:val="000000"/>
          <w:shd w:val="clear" w:color="auto" w:fill="FFFFFF"/>
          <w:lang w:eastAsia="zh-CN"/>
        </w:rPr>
        <w:t> that applies to both DG-PUSCH and CG-PUSCH is introduced.</w:t>
      </w:r>
    </w:p>
    <w:p w14:paraId="11CBF235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before="120" w:after="120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rFonts w:eastAsia="DengXian" w:hint="eastAsia"/>
          <w:b/>
          <w:bCs/>
          <w:color w:val="000000"/>
          <w:highlight w:val="green"/>
          <w:shd w:val="clear" w:color="auto" w:fill="FFFFFF"/>
          <w:lang w:val="en-GB" w:eastAsia="zh-CN"/>
        </w:rPr>
        <w:t>Agreement</w:t>
      </w:r>
    </w:p>
    <w:p w14:paraId="58178D61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after="0"/>
        <w:rPr>
          <w:rFonts w:eastAsia="Microsoft YaHei UI"/>
          <w:color w:val="000000"/>
          <w:lang w:eastAsia="zh-CN"/>
        </w:rPr>
      </w:pPr>
      <w:r w:rsidRPr="004674DA">
        <w:rPr>
          <w:rFonts w:eastAsia="Microsoft YaHei UI"/>
          <w:color w:val="000000"/>
          <w:shd w:val="clear" w:color="auto" w:fill="FFFFFF"/>
          <w:lang w:eastAsia="zh-CN"/>
        </w:rPr>
        <w:t>Two enhancements are configured separately (simultaneous configurations allowed).</w:t>
      </w:r>
    </w:p>
    <w:p w14:paraId="1A97AFF0" w14:textId="77777777" w:rsidR="004674DA" w:rsidRPr="004674DA" w:rsidRDefault="004674DA" w:rsidP="004674DA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Yu Gothic"/>
          <w:color w:val="000000"/>
          <w:lang w:eastAsia="zh-CN"/>
        </w:rPr>
      </w:pPr>
      <w:r w:rsidRPr="004674DA">
        <w:rPr>
          <w:rFonts w:eastAsia="Yu Gothic"/>
          <w:color w:val="000000"/>
          <w:shd w:val="clear" w:color="auto" w:fill="FFFFFF"/>
          <w:lang w:eastAsia="zh-CN"/>
        </w:rPr>
        <w:t>If the new Rel-17 RRC parameter “</w:t>
      </w:r>
      <w:proofErr w:type="spellStart"/>
      <w:r w:rsidRPr="004674DA">
        <w:rPr>
          <w:rFonts w:eastAsia="Yu Gothic"/>
          <w:i/>
          <w:iCs/>
          <w:color w:val="000000"/>
          <w:shd w:val="clear" w:color="auto" w:fill="FFFFFF"/>
          <w:lang w:eastAsia="zh-CN"/>
        </w:rPr>
        <w:t>AvailableSlotCounting</w:t>
      </w:r>
      <w:proofErr w:type="spellEnd"/>
      <w:r w:rsidRPr="004674DA">
        <w:rPr>
          <w:rFonts w:eastAsia="Yu Gothic"/>
          <w:color w:val="000000"/>
          <w:shd w:val="clear" w:color="auto" w:fill="FFFFFF"/>
          <w:lang w:eastAsia="zh-CN"/>
        </w:rPr>
        <w:t>” set to “enabled” is configured, </w:t>
      </w:r>
      <w:r w:rsidRPr="004674DA">
        <w:rPr>
          <w:rFonts w:eastAsia="Yu Gothic"/>
          <w:i/>
          <w:iCs/>
          <w:color w:val="000000"/>
          <w:shd w:val="clear" w:color="auto" w:fill="FFFFFF"/>
          <w:lang w:eastAsia="zh-CN"/>
        </w:rPr>
        <w:t>numberofrepetitions-r17 </w:t>
      </w:r>
      <w:r w:rsidRPr="004674DA">
        <w:rPr>
          <w:rFonts w:eastAsia="Yu Gothic"/>
          <w:color w:val="000000"/>
          <w:shd w:val="clear" w:color="auto" w:fill="FFFFFF"/>
          <w:lang w:eastAsia="zh-CN"/>
        </w:rPr>
        <w:t>may or may not be configured and the counting based on available slots is used.</w:t>
      </w:r>
    </w:p>
    <w:p w14:paraId="48453AAA" w14:textId="77777777" w:rsidR="004674DA" w:rsidRPr="004674DA" w:rsidRDefault="004674DA" w:rsidP="004674DA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Yu Gothic"/>
          <w:color w:val="000000"/>
          <w:lang w:eastAsia="zh-CN"/>
        </w:rPr>
      </w:pPr>
      <w:r w:rsidRPr="004674DA">
        <w:rPr>
          <w:rFonts w:eastAsia="Yu Gothic"/>
          <w:color w:val="000000"/>
          <w:shd w:val="clear" w:color="auto" w:fill="FFFFFF"/>
          <w:lang w:eastAsia="zh-CN"/>
        </w:rPr>
        <w:t>Otherwise, </w:t>
      </w:r>
      <w:r w:rsidRPr="004674DA">
        <w:rPr>
          <w:rFonts w:eastAsia="Yu Gothic"/>
          <w:i/>
          <w:iCs/>
          <w:color w:val="000000"/>
          <w:shd w:val="clear" w:color="auto" w:fill="FFFFFF"/>
          <w:lang w:eastAsia="zh-CN"/>
        </w:rPr>
        <w:t>numberofrepetitions-r17 </w:t>
      </w:r>
      <w:r w:rsidRPr="004674DA">
        <w:rPr>
          <w:rFonts w:eastAsia="Yu Gothic"/>
          <w:color w:val="000000"/>
          <w:shd w:val="clear" w:color="auto" w:fill="FFFFFF"/>
          <w:lang w:eastAsia="zh-CN"/>
        </w:rPr>
        <w:t>may or may not be configured and the counting based on physical slots is used.</w:t>
      </w:r>
    </w:p>
    <w:p w14:paraId="22E8799B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before="120" w:after="120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rFonts w:eastAsia="DengXian" w:hint="eastAsia"/>
          <w:b/>
          <w:bCs/>
          <w:color w:val="000000"/>
          <w:highlight w:val="green"/>
          <w:shd w:val="clear" w:color="auto" w:fill="FFFFFF"/>
          <w:lang w:val="en-GB" w:eastAsia="zh-CN"/>
        </w:rPr>
        <w:t>A</w:t>
      </w:r>
      <w:r w:rsidRPr="004674DA"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  <w:t>greement</w:t>
      </w:r>
    </w:p>
    <w:p w14:paraId="4B8DEDB9" w14:textId="77777777" w:rsidR="004674DA" w:rsidRPr="004674DA" w:rsidRDefault="004674DA" w:rsidP="004674DA">
      <w:pPr>
        <w:overflowPunct/>
        <w:autoSpaceDE/>
        <w:autoSpaceDN/>
        <w:adjustRightInd/>
        <w:spacing w:after="0"/>
        <w:textAlignment w:val="auto"/>
        <w:rPr>
          <w:rFonts w:eastAsia="DengXian"/>
          <w:highlight w:val="green"/>
          <w:lang w:val="en-GB" w:eastAsia="zh-CN"/>
        </w:rPr>
      </w:pPr>
      <w:r w:rsidRPr="004674DA">
        <w:rPr>
          <w:rFonts w:eastAsia="Batang"/>
          <w:bCs/>
          <w:lang w:val="en-GB" w:eastAsia="ja-JP"/>
        </w:rPr>
        <w:t>Working Assumption is confirmed</w:t>
      </w:r>
    </w:p>
    <w:p w14:paraId="1EE5B7D0" w14:textId="77777777" w:rsidR="004674DA" w:rsidRPr="004674DA" w:rsidRDefault="004674DA" w:rsidP="004674DA">
      <w:pPr>
        <w:overflowPunct/>
        <w:autoSpaceDE/>
        <w:autoSpaceDN/>
        <w:adjustRightInd/>
        <w:spacing w:after="0"/>
        <w:textAlignment w:val="auto"/>
        <w:rPr>
          <w:rFonts w:eastAsia="DengXian"/>
          <w:highlight w:val="darkYellow"/>
          <w:u w:val="single"/>
          <w:lang w:val="sv-SE" w:eastAsia="zh-CN"/>
        </w:rPr>
      </w:pPr>
      <w:r w:rsidRPr="004674DA">
        <w:rPr>
          <w:rFonts w:eastAsia="DengXian"/>
          <w:highlight w:val="darkYellow"/>
          <w:u w:val="single"/>
          <w:lang w:val="sv-SE" w:eastAsia="zh-CN"/>
        </w:rPr>
        <w:t>Working Assumption</w:t>
      </w:r>
    </w:p>
    <w:p w14:paraId="6DC965B9" w14:textId="77777777" w:rsidR="004674DA" w:rsidRPr="004674DA" w:rsidRDefault="004674DA" w:rsidP="004674DA">
      <w:p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 w:eastAsia="ja-JP"/>
        </w:rPr>
      </w:pPr>
      <w:r w:rsidRPr="004674DA">
        <w:rPr>
          <w:rFonts w:eastAsia="Batang"/>
          <w:bCs/>
          <w:lang w:val="en-GB" w:eastAsia="ja-JP"/>
        </w:rPr>
        <w:t>The maximum number of repetitions accounted for available slots supported by Rel-17 PUSCH repetition Type A is 32</w:t>
      </w:r>
    </w:p>
    <w:p w14:paraId="62506F21" w14:textId="77777777" w:rsidR="004674DA" w:rsidRPr="004674DA" w:rsidRDefault="004674DA" w:rsidP="004674DA">
      <w:pPr>
        <w:overflowPunct/>
        <w:autoSpaceDE/>
        <w:autoSpaceDN/>
        <w:adjustRightInd/>
        <w:spacing w:before="120" w:after="120"/>
        <w:textAlignment w:val="auto"/>
        <w:rPr>
          <w:rFonts w:eastAsia="Yu Gothic"/>
          <w:b/>
          <w:bCs/>
          <w:color w:val="1D1C1D"/>
          <w:u w:val="single"/>
          <w:lang w:eastAsia="ja-JP"/>
        </w:rPr>
      </w:pPr>
      <w:r w:rsidRPr="004674DA">
        <w:rPr>
          <w:rFonts w:eastAsia="Yu Gothic"/>
          <w:b/>
          <w:bCs/>
          <w:color w:val="1D1C1D"/>
          <w:u w:val="single"/>
          <w:lang w:eastAsia="ja-JP"/>
        </w:rPr>
        <w:t>Conclusion:</w:t>
      </w:r>
    </w:p>
    <w:p w14:paraId="42C427D2" w14:textId="77777777" w:rsidR="004674DA" w:rsidRPr="004674DA" w:rsidRDefault="004674DA" w:rsidP="004674DA">
      <w:pPr>
        <w:spacing w:after="0"/>
        <w:jc w:val="both"/>
        <w:rPr>
          <w:rFonts w:eastAsia="Yu Gothic"/>
          <w:color w:val="1D1C1D"/>
          <w:lang w:eastAsia="ja-JP"/>
        </w:rPr>
      </w:pPr>
      <w:r w:rsidRPr="004674DA">
        <w:rPr>
          <w:rFonts w:eastAsia="Yu Gothic"/>
          <w:color w:val="1D1C1D"/>
          <w:lang w:eastAsia="ja-JP"/>
        </w:rPr>
        <w:t>For CG-PUSCH repetitions counted on the basis of available slots, all the K transmission occasions including the 1st transmission occasion are determined on the basis of available slots.</w:t>
      </w:r>
    </w:p>
    <w:p w14:paraId="7A386D2A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before="120" w:after="120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  <w:t>Agreement</w:t>
      </w:r>
    </w:p>
    <w:p w14:paraId="61C0E834" w14:textId="77777777" w:rsidR="004674DA" w:rsidRPr="004674DA" w:rsidRDefault="004674DA" w:rsidP="004674DA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4674DA">
        <w:rPr>
          <w:rFonts w:eastAsia="Batang"/>
          <w:lang w:eastAsia="ja-JP"/>
        </w:rPr>
        <w:t xml:space="preserve">For CG-PUSCH repetition Type A with the counting based on available slots, the R16 existing restrictions as defined in Clause 6.1.2.3.1 of </w:t>
      </w:r>
      <w:r w:rsidRPr="004674DA">
        <w:rPr>
          <w:rFonts w:eastAsia="Batang" w:hint="eastAsia"/>
          <w:lang w:eastAsia="ja-JP"/>
        </w:rPr>
        <w:t>T</w:t>
      </w:r>
      <w:r w:rsidRPr="004674DA">
        <w:rPr>
          <w:rFonts w:eastAsia="Batang"/>
          <w:lang w:eastAsia="ja-JP"/>
        </w:rPr>
        <w:t>S38.214 at least on the initial transmission of a transport block are applied, assuming the K repetitions of R17 determined based the rule of counting available slots.</w:t>
      </w:r>
    </w:p>
    <w:p w14:paraId="4AC099ED" w14:textId="77777777" w:rsidR="004674DA" w:rsidRPr="004674DA" w:rsidRDefault="004674DA" w:rsidP="00C37262">
      <w:pPr>
        <w:overflowPunct/>
        <w:autoSpaceDE/>
        <w:autoSpaceDN/>
        <w:adjustRightInd/>
        <w:spacing w:before="120" w:after="120"/>
        <w:textAlignment w:val="auto"/>
        <w:rPr>
          <w:rFonts w:eastAsia="Yu Gothic"/>
          <w:b/>
          <w:bCs/>
          <w:color w:val="1D1C1D"/>
          <w:u w:val="single"/>
          <w:lang w:eastAsia="ja-JP"/>
        </w:rPr>
      </w:pPr>
      <w:r w:rsidRPr="004674DA">
        <w:rPr>
          <w:rFonts w:eastAsia="Yu Gothic"/>
          <w:b/>
          <w:bCs/>
          <w:color w:val="1D1C1D"/>
          <w:u w:val="single"/>
          <w:lang w:eastAsia="ja-JP"/>
        </w:rPr>
        <w:t>Observation</w:t>
      </w:r>
    </w:p>
    <w:p w14:paraId="59DDF5EF" w14:textId="77777777" w:rsidR="004674DA" w:rsidRPr="004674DA" w:rsidRDefault="004674DA" w:rsidP="004674DA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eastAsia="ja-JP"/>
        </w:rPr>
      </w:pPr>
      <w:r w:rsidRPr="004674DA">
        <w:rPr>
          <w:rFonts w:eastAsia="Batang"/>
          <w:lang w:eastAsia="ja-JP"/>
        </w:rPr>
        <w:t>Whether or not the counting based on available slots is applicable only to unpaired spectrum is not discussed under AI 8.8.1.1 in RAN1#106bis-e. Discussions on how HD-FDD RedCap UEs support the available slot counting may take place in AI 8.8.1.1 in RAN1#107-e, depending on the progress of RedCap WI discussions.</w:t>
      </w:r>
    </w:p>
    <w:p w14:paraId="3330ADB0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before="120" w:after="120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  <w:t>Agreement</w:t>
      </w:r>
    </w:p>
    <w:p w14:paraId="6D8406EF" w14:textId="77777777" w:rsidR="004674DA" w:rsidRPr="004674DA" w:rsidRDefault="004674DA" w:rsidP="004674DA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ind w:left="709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For the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K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 repetitions of DG-PUSCH, Step 1 of the previously agreed two-step procedure (i.e., Alt 1-B) determines the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K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 earliest available slots no earlier than the slot which is determined by the slot offset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K</w:t>
      </w:r>
      <w:r w:rsidRPr="004674DA">
        <w:rPr>
          <w:rFonts w:eastAsia="MS Mincho"/>
          <w:i/>
          <w:iCs/>
          <w:color w:val="000000"/>
          <w:shd w:val="clear" w:color="auto" w:fill="FFFFFF"/>
          <w:vertAlign w:val="subscript"/>
          <w:lang w:eastAsia="zh-CN"/>
        </w:rPr>
        <w:t>2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.</w:t>
      </w:r>
    </w:p>
    <w:p w14:paraId="7D0B0265" w14:textId="77777777" w:rsidR="004674DA" w:rsidRPr="004674DA" w:rsidRDefault="004674DA" w:rsidP="004674DA">
      <w:pPr>
        <w:numPr>
          <w:ilvl w:val="1"/>
          <w:numId w:val="24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No RAN1 spec impact is expected in terms of the relation with the slot which is determined by the slot offset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K</w:t>
      </w:r>
      <w:r w:rsidRPr="004674DA">
        <w:rPr>
          <w:rFonts w:eastAsia="MS Mincho"/>
          <w:i/>
          <w:iCs/>
          <w:color w:val="000000"/>
          <w:shd w:val="clear" w:color="auto" w:fill="FFFFFF"/>
          <w:vertAlign w:val="subscript"/>
          <w:lang w:eastAsia="zh-CN"/>
        </w:rPr>
        <w:t>2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.</w:t>
      </w:r>
    </w:p>
    <w:p w14:paraId="2A67DB66" w14:textId="77777777" w:rsidR="004674DA" w:rsidRPr="004674DA" w:rsidRDefault="004674DA" w:rsidP="004674DA">
      <w:pPr>
        <w:numPr>
          <w:ilvl w:val="1"/>
          <w:numId w:val="24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Note: The available slot determination is to be specified.</w:t>
      </w:r>
    </w:p>
    <w:p w14:paraId="6D589186" w14:textId="77777777" w:rsidR="004674DA" w:rsidRPr="004674DA" w:rsidRDefault="004674DA" w:rsidP="004674DA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ind w:left="709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For the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K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 repetitions of CG-PUSCH, Step 1 of the previously agreed two-step procedure (i.e., Alt 1-B) determines the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K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 earliest available slots no earlier than the first slot which is determined by at least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ConfiguredGrantConfig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.</w:t>
      </w:r>
    </w:p>
    <w:p w14:paraId="79D3A7BB" w14:textId="77777777" w:rsidR="004674DA" w:rsidRPr="004674DA" w:rsidRDefault="004674DA" w:rsidP="004674DA">
      <w:pPr>
        <w:numPr>
          <w:ilvl w:val="1"/>
          <w:numId w:val="25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No RAN1 spec impact is expected in terms of the relation with the first slot which is determined by at least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ConfiguredGrantConfig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.</w:t>
      </w:r>
    </w:p>
    <w:p w14:paraId="47D69A0F" w14:textId="77777777" w:rsidR="004674DA" w:rsidRPr="004674DA" w:rsidRDefault="004674DA" w:rsidP="004674DA">
      <w:pPr>
        <w:numPr>
          <w:ilvl w:val="1"/>
          <w:numId w:val="25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Note: The available slot determination is to be specified.</w:t>
      </w:r>
    </w:p>
    <w:p w14:paraId="0EE1054C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color w:val="000000"/>
          <w:shd w:val="clear" w:color="auto" w:fill="FFFFFF"/>
          <w:lang w:eastAsia="zh-CN"/>
        </w:rPr>
        <w:t> </w:t>
      </w:r>
      <w:r w:rsidRPr="004674DA"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  <w:t>Agreement</w:t>
      </w:r>
    </w:p>
    <w:p w14:paraId="6994F1E6" w14:textId="77777777" w:rsidR="004674DA" w:rsidRPr="004674DA" w:rsidRDefault="004674DA" w:rsidP="004674DA">
      <w:pPr>
        <w:numPr>
          <w:ilvl w:val="0"/>
          <w:numId w:val="23"/>
        </w:numPr>
        <w:shd w:val="clear" w:color="auto" w:fill="FFFFFF"/>
        <w:overflowPunct/>
        <w:autoSpaceDE/>
        <w:autoSpaceDN/>
        <w:adjustRightInd/>
        <w:spacing w:after="0"/>
        <w:ind w:left="709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Only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tdd-UL-DL-ConfigurationCommon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,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tdd-UL-DL-ConfigurationDedicated</w:t>
      </w:r>
      <w:r w:rsidRPr="004674DA">
        <w:rPr>
          <w:rFonts w:eastAsia="MS Mincho"/>
          <w:color w:val="000000"/>
          <w:shd w:val="clear" w:color="auto" w:fill="FFFFFF"/>
          <w:lang w:val="sv-SE" w:eastAsia="zh-CN"/>
        </w:rPr>
        <w:t> and </w:t>
      </w:r>
      <w:r w:rsidRPr="004674DA">
        <w:rPr>
          <w:rFonts w:eastAsia="MS Mincho"/>
          <w:i/>
          <w:iCs/>
          <w:color w:val="000000"/>
          <w:shd w:val="clear" w:color="auto" w:fill="FFFFFF"/>
          <w:lang w:eastAsia="zh-CN"/>
        </w:rPr>
        <w:t>ssb-PositionsInBurst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 </w:t>
      </w:r>
      <w:r w:rsidRPr="004674DA">
        <w:rPr>
          <w:rFonts w:eastAsia="MS Mincho"/>
          <w:color w:val="000000"/>
          <w:shd w:val="clear" w:color="auto" w:fill="FFFFFF"/>
          <w:lang w:val="sv-SE" w:eastAsia="zh-CN"/>
        </w:rPr>
        <w:t>are 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considered for the determination of available slots.</w:t>
      </w:r>
    </w:p>
    <w:p w14:paraId="1210F4BA" w14:textId="77777777" w:rsidR="004674DA" w:rsidRPr="004674DA" w:rsidRDefault="004674DA" w:rsidP="004674DA">
      <w:pPr>
        <w:numPr>
          <w:ilvl w:val="1"/>
          <w:numId w:val="23"/>
        </w:numPr>
        <w:shd w:val="clear" w:color="auto" w:fill="FFFFFF"/>
        <w:overflowPunct/>
        <w:autoSpaceDE/>
        <w:autoSpaceDN/>
        <w:adjustRightInd/>
        <w:spacing w:after="0"/>
        <w:ind w:left="1134" w:hanging="425"/>
        <w:jc w:val="both"/>
        <w:textAlignment w:val="auto"/>
        <w:rPr>
          <w:rFonts w:eastAsia="MS Mincho"/>
          <w:color w:val="000000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lastRenderedPageBreak/>
        <w:t>Any other RRC configuration is not considered for the determination of available slots.</w:t>
      </w:r>
    </w:p>
    <w:p w14:paraId="2F8933D3" w14:textId="77777777" w:rsidR="004674DA" w:rsidRPr="004674DA" w:rsidRDefault="004674DA" w:rsidP="004674DA">
      <w:pPr>
        <w:shd w:val="clear" w:color="auto" w:fill="FFFFFF"/>
        <w:overflowPunct/>
        <w:autoSpaceDE/>
        <w:autoSpaceDN/>
        <w:adjustRightInd/>
        <w:spacing w:before="120" w:after="120"/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</w:pPr>
      <w:r w:rsidRPr="004674DA">
        <w:rPr>
          <w:rFonts w:eastAsia="DengXian"/>
          <w:b/>
          <w:bCs/>
          <w:color w:val="000000"/>
          <w:highlight w:val="green"/>
          <w:shd w:val="clear" w:color="auto" w:fill="FFFFFF"/>
          <w:lang w:val="en-GB" w:eastAsia="zh-CN"/>
        </w:rPr>
        <w:t>Agreement</w:t>
      </w:r>
    </w:p>
    <w:p w14:paraId="3D95FE98" w14:textId="77777777" w:rsidR="004674DA" w:rsidRPr="004674DA" w:rsidRDefault="004674DA" w:rsidP="004674D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0"/>
        <w:ind w:left="709"/>
        <w:jc w:val="both"/>
        <w:textAlignment w:val="auto"/>
        <w:rPr>
          <w:rFonts w:eastAsia="MS Mincho"/>
          <w:color w:val="000000"/>
          <w:shd w:val="clear" w:color="auto" w:fill="FFFFFF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The existing restriction “The UE is not expected to be configured with the time duration for the transmission of K repetitions larger than the time duration derived by the periodicity P” applies to both the counting based on physical slots and the counting based on available slots.</w:t>
      </w:r>
    </w:p>
    <w:p w14:paraId="3E54D7FF" w14:textId="77777777" w:rsidR="004674DA" w:rsidRPr="004674DA" w:rsidRDefault="004674DA" w:rsidP="004674D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0"/>
        <w:ind w:left="709"/>
        <w:jc w:val="both"/>
        <w:textAlignment w:val="auto"/>
        <w:rPr>
          <w:rFonts w:eastAsia="MS Mincho"/>
          <w:color w:val="000000"/>
          <w:shd w:val="clear" w:color="auto" w:fill="FFFFFF"/>
          <w:lang w:eastAsia="zh-CN"/>
        </w:rPr>
      </w:pPr>
      <w:r w:rsidRPr="004674DA">
        <w:rPr>
          <w:rFonts w:eastAsia="MS Mincho"/>
          <w:color w:val="000000"/>
          <w:shd w:val="clear" w:color="auto" w:fill="FFFFFF"/>
          <w:lang w:eastAsia="zh-CN"/>
        </w:rPr>
        <w:t>The above “the time duration for the transmission of K repetitions” means the time duration between the start of the 1st slot of the K repetitions and the end of the last slot of the K repetitions</w:t>
      </w:r>
      <w:r w:rsidRPr="004674DA">
        <w:rPr>
          <w:rFonts w:eastAsia="MS Mincho" w:hint="eastAsia"/>
          <w:color w:val="000000"/>
          <w:shd w:val="clear" w:color="auto" w:fill="FFFFFF"/>
          <w:lang w:eastAsia="zh-CN"/>
        </w:rPr>
        <w:t> </w:t>
      </w:r>
      <w:r w:rsidRPr="004674DA">
        <w:rPr>
          <w:rFonts w:eastAsia="MS Mincho"/>
          <w:color w:val="000000"/>
          <w:shd w:val="clear" w:color="auto" w:fill="FFFFFF"/>
          <w:lang w:eastAsia="zh-CN"/>
        </w:rPr>
        <w:t>for any instance of a CG period.</w:t>
      </w:r>
    </w:p>
    <w:p w14:paraId="5AE00C41" w14:textId="774EC4CD" w:rsidR="00323FE8" w:rsidRDefault="00D56377" w:rsidP="00E14B09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1D6069">
        <w:rPr>
          <w:lang w:val="en-US" w:eastAsia="zh-CN"/>
        </w:rPr>
        <w:t>e</w:t>
      </w:r>
      <w:r w:rsidR="00FB1F64" w:rsidRPr="00FB1F64">
        <w:rPr>
          <w:lang w:val="en-US" w:eastAsia="zh-CN"/>
        </w:rPr>
        <w:t>nhancements on PUSCH repetition type A</w:t>
      </w:r>
      <w:r w:rsidR="00F35654" w:rsidRPr="00081FCA">
        <w:rPr>
          <w:lang w:val="en-US" w:eastAsia="zh-CN"/>
        </w:rPr>
        <w:t>.</w:t>
      </w:r>
      <w:r w:rsidR="005D28A5" w:rsidRPr="00081FCA">
        <w:rPr>
          <w:lang w:val="en-US" w:eastAsia="zh-CN"/>
        </w:rPr>
        <w:t xml:space="preserve"> </w:t>
      </w:r>
      <w:r w:rsidR="00046EBE" w:rsidRPr="00081FCA">
        <w:rPr>
          <w:lang w:val="en-US" w:eastAsia="zh-CN"/>
        </w:rPr>
        <w:t>Our view</w:t>
      </w:r>
      <w:r w:rsidR="00940EDF" w:rsidRPr="00081FCA">
        <w:rPr>
          <w:lang w:val="en-US" w:eastAsia="zh-CN"/>
        </w:rPr>
        <w:t>s</w:t>
      </w:r>
      <w:r w:rsidR="00046EBE" w:rsidRPr="00081FCA">
        <w:rPr>
          <w:lang w:val="en-US" w:eastAsia="zh-CN"/>
        </w:rPr>
        <w:t xml:space="preserve"> on </w:t>
      </w:r>
      <w:r w:rsidR="005B2F93" w:rsidRPr="005B2F93">
        <w:rPr>
          <w:lang w:val="en-US" w:eastAsia="zh-CN"/>
        </w:rPr>
        <w:t xml:space="preserve">TB processing over multi-slot PUSCH and joint channel estimation for PUSCH are </w:t>
      </w:r>
      <w:r w:rsidR="00046EBE" w:rsidRPr="00081FCA">
        <w:rPr>
          <w:lang w:val="en-US" w:eastAsia="zh-CN"/>
        </w:rPr>
        <w:t>described in our companion contributions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_Ref60047324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291F03">
        <w:rPr>
          <w:lang w:val="en-US" w:eastAsia="zh-CN"/>
        </w:rPr>
        <w:t>[2]</w:t>
      </w:r>
      <w:r w:rsidR="00081FCA" w:rsidRPr="00081FCA">
        <w:rPr>
          <w:lang w:val="en-US" w:eastAsia="zh-CN"/>
        </w:rPr>
        <w:fldChar w:fldCharType="end"/>
      </w:r>
      <w:r w:rsidR="00A76FAD">
        <w:rPr>
          <w:lang w:val="en-US" w:eastAsia="zh-CN"/>
        </w:rPr>
        <w:t xml:space="preserve"> and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_Ref60047327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291F03">
        <w:rPr>
          <w:lang w:val="en-US" w:eastAsia="zh-CN"/>
        </w:rPr>
        <w:t>[3]</w:t>
      </w:r>
      <w:r w:rsidR="00081FCA" w:rsidRPr="00081FCA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, respectively.</w:t>
      </w:r>
      <w:r w:rsidR="00E17DDD" w:rsidRPr="00081FCA">
        <w:rPr>
          <w:lang w:val="en-US" w:eastAsia="zh-CN"/>
        </w:rPr>
        <w:t xml:space="preserve"> </w:t>
      </w:r>
      <w:r w:rsidR="004A08E8">
        <w:rPr>
          <w:lang w:val="en-US" w:eastAsia="zh-CN"/>
        </w:rPr>
        <w:t xml:space="preserve">In addition, our view on PUCCH enhancements is presented in our companion contribution </w:t>
      </w:r>
      <w:r w:rsidR="004A08E8">
        <w:rPr>
          <w:lang w:val="en-US" w:eastAsia="zh-CN"/>
        </w:rPr>
        <w:fldChar w:fldCharType="begin"/>
      </w:r>
      <w:r w:rsidR="004A08E8">
        <w:rPr>
          <w:lang w:val="en-US" w:eastAsia="zh-CN"/>
        </w:rPr>
        <w:instrText xml:space="preserve"> REF _Ref60047330 \r \h </w:instrText>
      </w:r>
      <w:r w:rsidR="004A08E8">
        <w:rPr>
          <w:lang w:val="en-US" w:eastAsia="zh-CN"/>
        </w:rPr>
      </w:r>
      <w:r w:rsidR="004A08E8">
        <w:rPr>
          <w:lang w:val="en-US" w:eastAsia="zh-CN"/>
        </w:rPr>
        <w:fldChar w:fldCharType="separate"/>
      </w:r>
      <w:r w:rsidR="00291F03">
        <w:rPr>
          <w:lang w:val="en-US" w:eastAsia="zh-CN"/>
        </w:rPr>
        <w:t>[4]</w:t>
      </w:r>
      <w:r w:rsidR="004A08E8">
        <w:rPr>
          <w:lang w:val="en-US" w:eastAsia="zh-CN"/>
        </w:rPr>
        <w:fldChar w:fldCharType="end"/>
      </w:r>
      <w:r w:rsidR="004A08E8">
        <w:rPr>
          <w:lang w:val="en-US" w:eastAsia="zh-CN"/>
        </w:rPr>
        <w:t>.</w:t>
      </w:r>
    </w:p>
    <w:p w14:paraId="49B941DD" w14:textId="5C95FCB3" w:rsidR="00E84915" w:rsidRDefault="00172155" w:rsidP="00EA1C5B">
      <w:pPr>
        <w:pStyle w:val="Heading1"/>
      </w:pPr>
      <w:r>
        <w:t>Maximum number of repetitions for PUSCH</w:t>
      </w:r>
    </w:p>
    <w:p w14:paraId="12FEAE4B" w14:textId="557A1D61" w:rsidR="00F76A55" w:rsidRDefault="00F76A55" w:rsidP="00454632">
      <w:pPr>
        <w:jc w:val="both"/>
        <w:rPr>
          <w:lang w:eastAsia="zh-CN"/>
        </w:rPr>
      </w:pPr>
      <w:r>
        <w:rPr>
          <w:lang w:eastAsia="zh-CN"/>
        </w:rPr>
        <w:t>At the RAN1</w:t>
      </w:r>
      <w:r w:rsidR="00C04329">
        <w:rPr>
          <w:lang w:eastAsia="zh-CN"/>
        </w:rPr>
        <w:t>#106</w:t>
      </w:r>
      <w:r w:rsidR="00AA0FEB">
        <w:rPr>
          <w:lang w:eastAsia="zh-CN"/>
        </w:rPr>
        <w:t>b</w:t>
      </w:r>
      <w:r w:rsidR="00C04329">
        <w:rPr>
          <w:lang w:eastAsia="zh-CN"/>
        </w:rPr>
        <w:t xml:space="preserve">-e meeting, it was agreed that </w:t>
      </w:r>
      <w:r w:rsidR="00C04329" w:rsidRPr="006F420C">
        <w:rPr>
          <w:rFonts w:eastAsia="Yu Mincho"/>
          <w:bCs/>
          <w:lang w:val="en-GB" w:eastAsia="ja-JP"/>
        </w:rPr>
        <w:t>maximum number of repetitions accounted for available slots supported by Rel-17 PUSCH repetition Type A is 32</w:t>
      </w:r>
      <w:r w:rsidR="00AA0FEB">
        <w:rPr>
          <w:rFonts w:eastAsia="Yu Mincho"/>
          <w:bCs/>
          <w:lang w:val="en-GB" w:eastAsia="ja-JP"/>
        </w:rPr>
        <w:t xml:space="preserve"> </w:t>
      </w:r>
      <w:r w:rsidR="00073723">
        <w:rPr>
          <w:rFonts w:eastAsia="Yu Mincho"/>
          <w:bCs/>
          <w:lang w:val="en-GB" w:eastAsia="ja-JP"/>
        </w:rPr>
        <w:fldChar w:fldCharType="begin"/>
      </w:r>
      <w:r w:rsidR="00073723">
        <w:rPr>
          <w:rFonts w:eastAsia="Yu Mincho"/>
          <w:bCs/>
          <w:lang w:val="en-GB" w:eastAsia="ja-JP"/>
        </w:rPr>
        <w:instrText xml:space="preserve"> REF _Ref86695838 \r \h </w:instrText>
      </w:r>
      <w:r w:rsidR="00073723">
        <w:rPr>
          <w:rFonts w:eastAsia="Yu Mincho"/>
          <w:bCs/>
          <w:lang w:val="en-GB" w:eastAsia="ja-JP"/>
        </w:rPr>
      </w:r>
      <w:r w:rsidR="00073723">
        <w:rPr>
          <w:rFonts w:eastAsia="Yu Mincho"/>
          <w:bCs/>
          <w:lang w:val="en-GB" w:eastAsia="ja-JP"/>
        </w:rPr>
        <w:fldChar w:fldCharType="separate"/>
      </w:r>
      <w:r w:rsidR="00073723">
        <w:rPr>
          <w:rFonts w:eastAsia="Yu Mincho"/>
          <w:bCs/>
          <w:lang w:val="en-GB" w:eastAsia="ja-JP"/>
        </w:rPr>
        <w:t>[1]</w:t>
      </w:r>
      <w:r w:rsidR="00073723">
        <w:rPr>
          <w:rFonts w:eastAsia="Yu Mincho"/>
          <w:bCs/>
          <w:lang w:val="en-GB" w:eastAsia="ja-JP"/>
        </w:rPr>
        <w:fldChar w:fldCharType="end"/>
      </w:r>
      <w:r w:rsidR="00C04329">
        <w:rPr>
          <w:rFonts w:eastAsia="Yu Mincho"/>
          <w:bCs/>
          <w:lang w:val="en-GB" w:eastAsia="ja-JP"/>
        </w:rPr>
        <w:t xml:space="preserve">. This is to further improve the PUSCH coverage even for the case when PUSCH repetition is counted based on available slots. </w:t>
      </w:r>
    </w:p>
    <w:p w14:paraId="5732A7FD" w14:textId="46508350" w:rsidR="00543213" w:rsidRDefault="004D3482" w:rsidP="00454632">
      <w:pPr>
        <w:jc w:val="both"/>
        <w:rPr>
          <w:lang w:eastAsia="zh-CN"/>
        </w:rPr>
      </w:pPr>
      <w:r>
        <w:rPr>
          <w:lang w:eastAsia="zh-CN"/>
        </w:rPr>
        <w:t>Further, a</w:t>
      </w:r>
      <w:r w:rsidR="00907274">
        <w:rPr>
          <w:lang w:eastAsia="zh-CN"/>
        </w:rPr>
        <w:t>t the RAN1#104</w:t>
      </w:r>
      <w:r w:rsidR="000C4781">
        <w:rPr>
          <w:lang w:eastAsia="zh-CN"/>
        </w:rPr>
        <w:t>-</w:t>
      </w:r>
      <w:r w:rsidR="00907274">
        <w:rPr>
          <w:lang w:eastAsia="zh-CN"/>
        </w:rPr>
        <w:t xml:space="preserve">e meeting, </w:t>
      </w:r>
      <w:r w:rsidR="00907274" w:rsidRPr="00907274">
        <w:rPr>
          <w:lang w:eastAsia="zh-CN"/>
        </w:rPr>
        <w:t xml:space="preserve">it was agreed that the increased maximum number of repetitions is supported for repetition factors configured in a TDRA list with a row index indicated either by the configured grant configuration or by TDRA field in a DCI. It is FFS whether to support </w:t>
      </w:r>
      <w:r w:rsidR="00EB5E0E" w:rsidRPr="00907274">
        <w:rPr>
          <w:lang w:eastAsia="zh-CN"/>
        </w:rPr>
        <w:t xml:space="preserve">the increased maximum number of repetitions </w:t>
      </w:r>
      <w:r w:rsidR="00907274" w:rsidRPr="00907274">
        <w:rPr>
          <w:lang w:eastAsia="zh-CN"/>
        </w:rPr>
        <w:t xml:space="preserve">for the repetition factor configured in </w:t>
      </w:r>
      <w:r w:rsidR="00907274" w:rsidRPr="00397D5E">
        <w:rPr>
          <w:i/>
          <w:iCs/>
          <w:lang w:eastAsia="zh-CN"/>
        </w:rPr>
        <w:t>PUSCH-Config</w:t>
      </w:r>
      <w:r w:rsidR="00907274" w:rsidRPr="00907274">
        <w:rPr>
          <w:lang w:eastAsia="zh-CN"/>
        </w:rPr>
        <w:t xml:space="preserve"> and/or </w:t>
      </w:r>
      <w:r w:rsidR="00907274" w:rsidRPr="000F4AB2">
        <w:rPr>
          <w:i/>
          <w:iCs/>
          <w:lang w:eastAsia="zh-CN"/>
        </w:rPr>
        <w:t>ConfiguredGrantConfig.</w:t>
      </w:r>
      <w:r w:rsidR="00907274" w:rsidRPr="00907274">
        <w:rPr>
          <w:lang w:eastAsia="zh-CN"/>
        </w:rPr>
        <w:t xml:space="preserve"> </w:t>
      </w:r>
    </w:p>
    <w:p w14:paraId="0734A1D2" w14:textId="0339FD2F" w:rsidR="00907274" w:rsidRDefault="00543213" w:rsidP="00454632">
      <w:pPr>
        <w:jc w:val="both"/>
        <w:rPr>
          <w:i/>
        </w:rPr>
      </w:pPr>
      <w:r>
        <w:rPr>
          <w:lang w:eastAsia="zh-CN"/>
        </w:rPr>
        <w:t>A</w:t>
      </w:r>
      <w:r w:rsidR="00907274" w:rsidRPr="00907274">
        <w:rPr>
          <w:lang w:eastAsia="zh-CN"/>
        </w:rPr>
        <w:t xml:space="preserve">s defined in the </w:t>
      </w:r>
      <w:r w:rsidR="00BF48D6">
        <w:rPr>
          <w:lang w:eastAsia="zh-CN"/>
        </w:rPr>
        <w:t>NR</w:t>
      </w:r>
      <w:r w:rsidR="00907274" w:rsidRPr="00907274">
        <w:rPr>
          <w:lang w:eastAsia="zh-CN"/>
        </w:rPr>
        <w:t xml:space="preserve">, when </w:t>
      </w:r>
      <w:r w:rsidR="00907274" w:rsidRPr="00B971A9">
        <w:rPr>
          <w:i/>
          <w:iCs/>
          <w:lang w:eastAsia="zh-CN"/>
        </w:rPr>
        <w:t>numberofrepetitions</w:t>
      </w:r>
      <w:r w:rsidR="00907274" w:rsidRPr="00907274">
        <w:rPr>
          <w:lang w:eastAsia="zh-CN"/>
        </w:rPr>
        <w:t xml:space="preserve"> is not presented in the TDRA table and if </w:t>
      </w:r>
      <w:r w:rsidR="00907274" w:rsidRPr="00B971A9">
        <w:rPr>
          <w:i/>
          <w:iCs/>
          <w:lang w:eastAsia="zh-CN"/>
        </w:rPr>
        <w:t>pusch-AggregationFactor</w:t>
      </w:r>
      <w:r w:rsidR="00907274" w:rsidRPr="00907274">
        <w:rPr>
          <w:lang w:eastAsia="zh-CN"/>
        </w:rPr>
        <w:t xml:space="preserve"> is configured in </w:t>
      </w:r>
      <w:r w:rsidR="00907274" w:rsidRPr="009F25DB">
        <w:rPr>
          <w:i/>
          <w:iCs/>
          <w:lang w:eastAsia="zh-CN"/>
        </w:rPr>
        <w:t>PUSCH-Config</w:t>
      </w:r>
      <w:r w:rsidR="00907274" w:rsidRPr="00907274">
        <w:rPr>
          <w:lang w:eastAsia="zh-CN"/>
        </w:rPr>
        <w:t xml:space="preserve">, the number of repetitions is determined based on </w:t>
      </w:r>
      <w:r w:rsidR="00907274" w:rsidRPr="00B971A9">
        <w:rPr>
          <w:i/>
          <w:iCs/>
          <w:lang w:eastAsia="zh-CN"/>
        </w:rPr>
        <w:t>pusch-AggregationFactor</w:t>
      </w:r>
      <w:r w:rsidR="00907274" w:rsidRPr="00907274">
        <w:rPr>
          <w:lang w:eastAsia="zh-CN"/>
        </w:rPr>
        <w:t xml:space="preserve">. </w:t>
      </w:r>
      <w:r w:rsidR="00543BE1">
        <w:rPr>
          <w:lang w:eastAsia="zh-CN"/>
        </w:rPr>
        <w:t xml:space="preserve">In this regard, it is more desirable to also support </w:t>
      </w:r>
      <w:r w:rsidR="00543BE1" w:rsidRPr="00B971A9">
        <w:rPr>
          <w:i/>
          <w:iCs/>
          <w:lang w:eastAsia="zh-CN"/>
        </w:rPr>
        <w:t>pusch-AggregationFactor</w:t>
      </w:r>
      <w:r w:rsidR="00543BE1">
        <w:rPr>
          <w:lang w:eastAsia="zh-CN"/>
        </w:rPr>
        <w:t xml:space="preserve"> with the </w:t>
      </w:r>
      <w:r w:rsidR="00543BE1" w:rsidRPr="00543BE1">
        <w:rPr>
          <w:lang w:eastAsia="zh-CN"/>
        </w:rPr>
        <w:t>increased maximum number of repetitions</w:t>
      </w:r>
      <w:r w:rsidR="00543BE1">
        <w:rPr>
          <w:lang w:eastAsia="zh-CN"/>
        </w:rPr>
        <w:t xml:space="preserve">. In particular, when UE is not configured with </w:t>
      </w:r>
      <w:r>
        <w:rPr>
          <w:lang w:eastAsia="zh-CN"/>
        </w:rPr>
        <w:t xml:space="preserve">number of </w:t>
      </w:r>
      <w:r w:rsidR="00000FC7">
        <w:rPr>
          <w:lang w:eastAsia="zh-CN"/>
        </w:rPr>
        <w:t xml:space="preserve">repetitions in the TDRA table, sufficient number of repetitions for PUSCH can </w:t>
      </w:r>
      <w:r w:rsidR="009F25DB">
        <w:rPr>
          <w:lang w:eastAsia="zh-CN"/>
        </w:rPr>
        <w:t>still</w:t>
      </w:r>
      <w:r w:rsidR="00000FC7">
        <w:rPr>
          <w:lang w:eastAsia="zh-CN"/>
        </w:rPr>
        <w:t xml:space="preserve"> be possible, which can </w:t>
      </w:r>
      <w:r w:rsidR="00F91935">
        <w:rPr>
          <w:lang w:eastAsia="zh-CN"/>
        </w:rPr>
        <w:t xml:space="preserve">help </w:t>
      </w:r>
      <w:r w:rsidR="00000FC7">
        <w:rPr>
          <w:lang w:eastAsia="zh-CN"/>
        </w:rPr>
        <w:t xml:space="preserve">meet the coverage enhancement target. The same mechanism can also apply for </w:t>
      </w:r>
      <w:r w:rsidR="00000FC7" w:rsidRPr="0041463D">
        <w:rPr>
          <w:i/>
          <w:iCs/>
          <w:lang w:eastAsia="zh-CN"/>
        </w:rPr>
        <w:t>repK</w:t>
      </w:r>
      <w:r w:rsidR="00000FC7">
        <w:rPr>
          <w:lang w:eastAsia="zh-CN"/>
        </w:rPr>
        <w:t xml:space="preserve"> in </w:t>
      </w:r>
      <w:r w:rsidR="00000FC7" w:rsidRPr="00324313">
        <w:rPr>
          <w:i/>
        </w:rPr>
        <w:t>ConfiguredGrantConfig</w:t>
      </w:r>
      <w:r w:rsidR="00000FC7">
        <w:rPr>
          <w:i/>
        </w:rPr>
        <w:t xml:space="preserve">. </w:t>
      </w:r>
    </w:p>
    <w:p w14:paraId="62B2B03D" w14:textId="516F12C1" w:rsidR="00C85708" w:rsidRPr="00C85708" w:rsidRDefault="00FD76B4" w:rsidP="00454632">
      <w:pPr>
        <w:jc w:val="both"/>
        <w:rPr>
          <w:iCs/>
          <w:lang w:eastAsia="zh-CN"/>
        </w:rPr>
      </w:pPr>
      <w:r>
        <w:rPr>
          <w:iCs/>
        </w:rPr>
        <w:t>In addition</w:t>
      </w:r>
      <w:r w:rsidR="00C85708">
        <w:rPr>
          <w:iCs/>
        </w:rPr>
        <w:t xml:space="preserve">, it was agreed at the RAN1#106-e meeting that </w:t>
      </w:r>
      <w:r w:rsidR="00A71343" w:rsidRPr="00A71343">
        <w:rPr>
          <w:iCs/>
        </w:rPr>
        <w:t>DCI format 0_1 and 0_2 support Rel-17 PUSCH repetition Type A with the increased maximum repetition numbers configured in TDRA lists</w:t>
      </w:r>
      <w:r w:rsidR="00BB66C9">
        <w:rPr>
          <w:iCs/>
        </w:rPr>
        <w:t xml:space="preserve"> </w:t>
      </w:r>
      <w:r w:rsidR="002A7486">
        <w:rPr>
          <w:iCs/>
        </w:rPr>
        <w:fldChar w:fldCharType="begin"/>
      </w:r>
      <w:r w:rsidR="002A7486">
        <w:rPr>
          <w:iCs/>
        </w:rPr>
        <w:instrText xml:space="preserve"> REF _Ref81480559 \r \h </w:instrText>
      </w:r>
      <w:r w:rsidR="002A7486">
        <w:rPr>
          <w:iCs/>
        </w:rPr>
      </w:r>
      <w:r w:rsidR="002A7486">
        <w:rPr>
          <w:iCs/>
        </w:rPr>
        <w:fldChar w:fldCharType="separate"/>
      </w:r>
      <w:r w:rsidR="002A7486">
        <w:rPr>
          <w:iCs/>
        </w:rPr>
        <w:t>[5]</w:t>
      </w:r>
      <w:r w:rsidR="002A7486">
        <w:rPr>
          <w:iCs/>
        </w:rPr>
        <w:fldChar w:fldCharType="end"/>
      </w:r>
      <w:r w:rsidR="00046F1B">
        <w:rPr>
          <w:iCs/>
        </w:rPr>
        <w:t>.</w:t>
      </w:r>
      <w:r w:rsidR="00BB66C9">
        <w:rPr>
          <w:iCs/>
        </w:rPr>
        <w:t xml:space="preserve"> </w:t>
      </w:r>
      <w:r w:rsidR="00026FC0">
        <w:rPr>
          <w:iCs/>
        </w:rPr>
        <w:t>In case when fallback DCI, i.e., DCI format 0_0 is used to schedule DG-PUSCH or activate Type 2 CG-PUSCH</w:t>
      </w:r>
      <w:r w:rsidR="00C5002E">
        <w:rPr>
          <w:iCs/>
        </w:rPr>
        <w:t>,</w:t>
      </w:r>
      <w:r w:rsidR="00026FC0">
        <w:rPr>
          <w:iCs/>
        </w:rPr>
        <w:t xml:space="preserve"> same mechanism as defined in Rel-15/16 can be reused for the increased maximum number of repetitions. In other words, </w:t>
      </w:r>
      <w:r w:rsidR="00026FC0" w:rsidRPr="00026FC0">
        <w:rPr>
          <w:iCs/>
        </w:rPr>
        <w:t>DCI format 0_0 does not support the increased maximum number of repetitions for CG-PUSCH and DG-PUSCH.</w:t>
      </w:r>
      <w:r w:rsidR="00046F1B">
        <w:rPr>
          <w:iCs/>
        </w:rPr>
        <w:t xml:space="preserve"> </w:t>
      </w:r>
    </w:p>
    <w:p w14:paraId="41B0D0B8" w14:textId="0CE034B5" w:rsidR="00EA00EF" w:rsidRPr="00D647E3" w:rsidRDefault="00EA00EF" w:rsidP="00EA00EF">
      <w:pPr>
        <w:spacing w:before="240" w:after="0"/>
        <w:jc w:val="both"/>
        <w:rPr>
          <w:b/>
        </w:rPr>
      </w:pPr>
      <w:r w:rsidRPr="00020228">
        <w:rPr>
          <w:b/>
        </w:rPr>
        <w:t xml:space="preserve">Proposal </w:t>
      </w:r>
      <w:r w:rsidR="00581A7D" w:rsidRPr="00020228">
        <w:rPr>
          <w:b/>
        </w:rPr>
        <w:t>1</w:t>
      </w:r>
    </w:p>
    <w:p w14:paraId="3743F591" w14:textId="0E6ED321" w:rsidR="00EA00EF" w:rsidRDefault="00324313" w:rsidP="00EA00E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324313">
        <w:rPr>
          <w:i/>
        </w:rPr>
        <w:t>Rel-17 PUSCH repetition Type A supports the increase</w:t>
      </w:r>
      <w:r w:rsidR="00392425">
        <w:rPr>
          <w:i/>
        </w:rPr>
        <w:t xml:space="preserve">d </w:t>
      </w:r>
      <w:r w:rsidRPr="00324313">
        <w:rPr>
          <w:i/>
        </w:rPr>
        <w:t xml:space="preserve">maximum number of repetitions with repetition factor </w:t>
      </w:r>
      <w:r w:rsidR="009F1F41">
        <w:rPr>
          <w:i/>
        </w:rPr>
        <w:t xml:space="preserve">for </w:t>
      </w:r>
      <w:r w:rsidR="009F1F41" w:rsidRPr="009F1F41">
        <w:rPr>
          <w:i/>
        </w:rPr>
        <w:t xml:space="preserve">pusch-AggregationFactor </w:t>
      </w:r>
      <w:r w:rsidRPr="00324313">
        <w:rPr>
          <w:i/>
        </w:rPr>
        <w:t xml:space="preserve">configured in PUSCH-Config and </w:t>
      </w:r>
      <w:r w:rsidR="009F1F41" w:rsidRPr="009F1F41">
        <w:rPr>
          <w:i/>
        </w:rPr>
        <w:t>repK</w:t>
      </w:r>
      <w:r w:rsidR="009F1F41">
        <w:rPr>
          <w:i/>
        </w:rPr>
        <w:t xml:space="preserve"> in </w:t>
      </w:r>
      <w:r w:rsidRPr="00324313">
        <w:rPr>
          <w:i/>
        </w:rPr>
        <w:t>ConfiguredGrantConfig.</w:t>
      </w:r>
    </w:p>
    <w:p w14:paraId="4CA66138" w14:textId="7CD40505" w:rsidR="00C5002E" w:rsidRDefault="00C5002E" w:rsidP="00EA00E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C5002E">
        <w:rPr>
          <w:i/>
        </w:rPr>
        <w:t>DCI format 0_0 does not support the increased maximum number of repetitions for CG-PUSCH and DG-PUSCH.</w:t>
      </w:r>
    </w:p>
    <w:p w14:paraId="764235CC" w14:textId="77777777" w:rsidR="002C0867" w:rsidRDefault="002C0867" w:rsidP="00454632">
      <w:pPr>
        <w:jc w:val="both"/>
        <w:rPr>
          <w:lang w:eastAsia="zh-CN"/>
        </w:rPr>
      </w:pPr>
    </w:p>
    <w:p w14:paraId="57A9A2AC" w14:textId="300F219C" w:rsidR="009267F5" w:rsidRDefault="00726D4E" w:rsidP="000402D5">
      <w:pPr>
        <w:pStyle w:val="Heading1"/>
      </w:pPr>
      <w:r>
        <w:t>PUSCH r</w:t>
      </w:r>
      <w:r w:rsidR="009267F5">
        <w:t xml:space="preserve">epetition </w:t>
      </w:r>
      <w:r>
        <w:t>based on</w:t>
      </w:r>
      <w:r w:rsidR="009267F5">
        <w:t xml:space="preserve"> available UL slots</w:t>
      </w:r>
      <w:r w:rsidR="00BB3477">
        <w:t xml:space="preserve"> for HD-FDD</w:t>
      </w:r>
    </w:p>
    <w:p w14:paraId="2098B420" w14:textId="4E902640" w:rsidR="00E73497" w:rsidRPr="00CF2338" w:rsidRDefault="004356F0" w:rsidP="00D72CBB">
      <w:pPr>
        <w:spacing w:after="120"/>
        <w:jc w:val="both"/>
        <w:rPr>
          <w:lang w:val="en-GB" w:eastAsia="x-none"/>
        </w:rPr>
      </w:pPr>
      <w:r w:rsidRPr="00CF2338">
        <w:rPr>
          <w:lang w:val="en-GB" w:eastAsia="x-none"/>
        </w:rPr>
        <w:t>At the RAN1#10</w:t>
      </w:r>
      <w:r w:rsidR="002E52B3" w:rsidRPr="00CF2338">
        <w:rPr>
          <w:lang w:val="en-GB" w:eastAsia="x-none"/>
        </w:rPr>
        <w:t>6</w:t>
      </w:r>
      <w:r w:rsidRPr="00CF2338">
        <w:rPr>
          <w:lang w:val="en-GB" w:eastAsia="x-none"/>
        </w:rPr>
        <w:t xml:space="preserve">-e meeting, </w:t>
      </w:r>
      <w:r w:rsidR="0078004C">
        <w:rPr>
          <w:lang w:val="en-GB" w:eastAsia="x-none"/>
        </w:rPr>
        <w:t>p</w:t>
      </w:r>
      <w:r w:rsidR="00E73497" w:rsidRPr="00CF2338">
        <w:rPr>
          <w:lang w:val="en-GB" w:eastAsia="x-none"/>
        </w:rPr>
        <w:t>rocedure of Rel-17 PUSCH repetitions counted on the basis of available slots was agreed, which consists of two steps</w:t>
      </w:r>
      <w:r w:rsidR="0078004C">
        <w:rPr>
          <w:lang w:val="en-GB" w:eastAsia="x-none"/>
        </w:rPr>
        <w:t xml:space="preserve"> </w:t>
      </w:r>
      <w:r w:rsidR="00CB19E1">
        <w:rPr>
          <w:lang w:val="en-GB" w:eastAsia="x-none"/>
        </w:rPr>
        <w:fldChar w:fldCharType="begin"/>
      </w:r>
      <w:r w:rsidR="00CB19E1">
        <w:rPr>
          <w:lang w:val="en-GB" w:eastAsia="x-none"/>
        </w:rPr>
        <w:instrText xml:space="preserve"> REF _Ref81480559 \r \h </w:instrText>
      </w:r>
      <w:r w:rsidR="00CB19E1">
        <w:rPr>
          <w:lang w:val="en-GB" w:eastAsia="x-none"/>
        </w:rPr>
      </w:r>
      <w:r w:rsidR="00CB19E1">
        <w:rPr>
          <w:lang w:val="en-GB" w:eastAsia="x-none"/>
        </w:rPr>
        <w:fldChar w:fldCharType="separate"/>
      </w:r>
      <w:r w:rsidR="00CB19E1">
        <w:rPr>
          <w:lang w:val="en-GB" w:eastAsia="x-none"/>
        </w:rPr>
        <w:t>[5]</w:t>
      </w:r>
      <w:r w:rsidR="00CB19E1">
        <w:rPr>
          <w:lang w:val="en-GB" w:eastAsia="x-none"/>
        </w:rPr>
        <w:fldChar w:fldCharType="end"/>
      </w:r>
      <w:r w:rsidR="00E73497" w:rsidRPr="00CF2338">
        <w:rPr>
          <w:lang w:val="en-GB" w:eastAsia="x-none"/>
        </w:rPr>
        <w:t xml:space="preserve">: </w:t>
      </w:r>
    </w:p>
    <w:p w14:paraId="1D430100" w14:textId="5EA660B4" w:rsidR="00E73497" w:rsidRPr="007A3A8A" w:rsidRDefault="00E73497" w:rsidP="007A3A8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7A3A8A">
        <w:rPr>
          <w:rFonts w:ascii="Times New Roman" w:hAnsi="Times New Roman"/>
          <w:sz w:val="20"/>
          <w:szCs w:val="20"/>
          <w:lang w:val="en-GB" w:eastAsia="x-none"/>
        </w:rPr>
        <w:t>Step 1: Determine available slots for K repetitions based on RRC configuration(s) in addition to TDRA in the DCI scheduling the PUSCH, CG configuration or activation DCI</w:t>
      </w:r>
    </w:p>
    <w:p w14:paraId="357C17EB" w14:textId="7ADD8957" w:rsidR="00CC6075" w:rsidRPr="007A3A8A" w:rsidRDefault="00E73497" w:rsidP="00D72CBB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7A3A8A">
        <w:rPr>
          <w:rFonts w:ascii="Times New Roman" w:hAnsi="Times New Roman"/>
          <w:sz w:val="20"/>
          <w:szCs w:val="20"/>
          <w:lang w:val="en-GB" w:eastAsia="x-none"/>
        </w:rPr>
        <w:t>Step 2: The UE determines whether to drop a PUSCH repetition or not according to Rel-15/16 PUSCH dropping rules, but the PUSCH repetition is still counted in the K repetitions.</w:t>
      </w:r>
      <w:r w:rsidR="00517B1C" w:rsidRPr="007A3A8A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</w:p>
    <w:p w14:paraId="19260300" w14:textId="01348A37" w:rsidR="0017710F" w:rsidRDefault="00656CBC" w:rsidP="00533E46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Further, </w:t>
      </w:r>
      <w:r w:rsidR="001A5015">
        <w:rPr>
          <w:lang w:val="en-GB" w:eastAsia="x-none"/>
        </w:rPr>
        <w:t xml:space="preserve">for </w:t>
      </w:r>
      <w:r w:rsidR="001A5015" w:rsidRPr="001A5015">
        <w:rPr>
          <w:lang w:val="en-GB" w:eastAsia="x-none"/>
        </w:rPr>
        <w:t>HD-FDD operations of RedCap UE</w:t>
      </w:r>
      <w:r w:rsidR="001A5015">
        <w:rPr>
          <w:lang w:val="en-GB" w:eastAsia="x-none"/>
        </w:rPr>
        <w:t xml:space="preserve">, the following agreements were made regarding the collision handling between </w:t>
      </w:r>
      <w:r w:rsidR="003202D8">
        <w:rPr>
          <w:lang w:val="en-GB" w:eastAsia="x-none"/>
        </w:rPr>
        <w:t>DG-</w:t>
      </w:r>
      <w:r w:rsidR="001A5015">
        <w:rPr>
          <w:lang w:val="en-GB" w:eastAsia="x-none"/>
        </w:rPr>
        <w:t xml:space="preserve">PUSCH </w:t>
      </w:r>
      <w:r w:rsidR="003202D8">
        <w:rPr>
          <w:lang w:val="en-GB" w:eastAsia="x-none"/>
        </w:rPr>
        <w:t xml:space="preserve">or CG-PUSCH </w:t>
      </w:r>
      <w:r w:rsidR="001A5015">
        <w:rPr>
          <w:lang w:val="en-GB" w:eastAsia="x-none"/>
        </w:rPr>
        <w:t xml:space="preserve">and </w:t>
      </w:r>
      <w:r w:rsidR="00FB2C68">
        <w:rPr>
          <w:lang w:val="en-GB" w:eastAsia="x-none"/>
        </w:rPr>
        <w:t xml:space="preserve">SSB transmissions. </w:t>
      </w:r>
      <w:r w:rsidR="001A5015">
        <w:rPr>
          <w:lang w:val="en-GB"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3E46" w14:paraId="3E267338" w14:textId="77777777" w:rsidTr="00533E46">
        <w:tc>
          <w:tcPr>
            <w:tcW w:w="9962" w:type="dxa"/>
          </w:tcPr>
          <w:p w14:paraId="1ACC2888" w14:textId="77777777" w:rsidR="00533E46" w:rsidRPr="00854C95" w:rsidRDefault="00533E46" w:rsidP="00854C95">
            <w:pPr>
              <w:shd w:val="clear" w:color="auto" w:fill="FFFFFF"/>
              <w:overflowPunct/>
              <w:autoSpaceDE/>
              <w:autoSpaceDN/>
              <w:adjustRightInd/>
              <w:spacing w:after="120" w:line="240" w:lineRule="auto"/>
              <w:jc w:val="left"/>
              <w:rPr>
                <w:rFonts w:eastAsia="DengXian"/>
                <w:b/>
                <w:bCs/>
                <w:color w:val="000000"/>
                <w:highlight w:val="green"/>
                <w:shd w:val="clear" w:color="auto" w:fill="FFFFFF"/>
                <w:lang w:val="en-GB" w:eastAsia="zh-CN"/>
              </w:rPr>
            </w:pPr>
            <w:r w:rsidRPr="00854C95">
              <w:rPr>
                <w:rFonts w:eastAsia="DengXian"/>
                <w:b/>
                <w:bCs/>
                <w:color w:val="000000"/>
                <w:highlight w:val="green"/>
                <w:shd w:val="clear" w:color="auto" w:fill="FFFFFF"/>
                <w:lang w:val="en-GB" w:eastAsia="zh-CN"/>
              </w:rPr>
              <w:lastRenderedPageBreak/>
              <w:t xml:space="preserve">Agreement: </w:t>
            </w:r>
          </w:p>
          <w:p w14:paraId="253BAA39" w14:textId="77777777" w:rsidR="00533E46" w:rsidRPr="00277CE4" w:rsidRDefault="00533E46" w:rsidP="00277CE4">
            <w:pPr>
              <w:pStyle w:val="ListParagraph"/>
              <w:numPr>
                <w:ilvl w:val="0"/>
                <w:numId w:val="27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77CE4">
              <w:rPr>
                <w:rFonts w:ascii="Times New Roman" w:hAnsi="Times New Roman"/>
                <w:sz w:val="20"/>
                <w:szCs w:val="20"/>
              </w:rPr>
              <w:t>For Case 5 of SSB overlaps with in configured UL transmission, re-use the existing collision handling principles of Rel-15/16 for NR TDD that SSB is prioritized over configured UL transmission</w:t>
            </w:r>
          </w:p>
          <w:p w14:paraId="7CFE04C0" w14:textId="77777777" w:rsidR="00533E46" w:rsidRPr="00277CE4" w:rsidRDefault="00533E46" w:rsidP="00277CE4">
            <w:pPr>
              <w:pStyle w:val="ListParagraph"/>
              <w:numPr>
                <w:ilvl w:val="1"/>
                <w:numId w:val="27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77CE4">
              <w:rPr>
                <w:rFonts w:ascii="Times New Roman" w:hAnsi="Times New Roman"/>
                <w:sz w:val="20"/>
                <w:szCs w:val="20"/>
                <w:lang w:eastAsia="zh-CN"/>
              </w:rPr>
              <w:t>The configured UL transmission includes CG-PUSCH, or SRS</w:t>
            </w:r>
          </w:p>
          <w:p w14:paraId="380934DC" w14:textId="77777777" w:rsidR="00533E46" w:rsidRPr="00854C95" w:rsidRDefault="00533E46" w:rsidP="00854C95">
            <w:pPr>
              <w:shd w:val="clear" w:color="auto" w:fill="FFFFFF"/>
              <w:overflowPunct/>
              <w:autoSpaceDE/>
              <w:autoSpaceDN/>
              <w:adjustRightInd/>
              <w:spacing w:after="120" w:line="240" w:lineRule="auto"/>
              <w:jc w:val="left"/>
              <w:rPr>
                <w:rFonts w:eastAsia="DengXian"/>
                <w:b/>
                <w:bCs/>
                <w:color w:val="000000"/>
                <w:highlight w:val="green"/>
                <w:shd w:val="clear" w:color="auto" w:fill="FFFFFF"/>
                <w:lang w:val="en-GB" w:eastAsia="zh-CN"/>
              </w:rPr>
            </w:pPr>
            <w:r w:rsidRPr="00854C95">
              <w:rPr>
                <w:rFonts w:eastAsia="DengXian"/>
                <w:b/>
                <w:bCs/>
                <w:color w:val="000000"/>
                <w:highlight w:val="green"/>
                <w:shd w:val="clear" w:color="auto" w:fill="FFFFFF"/>
                <w:lang w:val="en-GB" w:eastAsia="zh-CN"/>
              </w:rPr>
              <w:t>Agreement </w:t>
            </w:r>
          </w:p>
          <w:p w14:paraId="543DA02E" w14:textId="77777777" w:rsidR="00533E46" w:rsidRPr="00277CE4" w:rsidRDefault="00533E46" w:rsidP="00277CE4">
            <w:pPr>
              <w:numPr>
                <w:ilvl w:val="0"/>
                <w:numId w:val="28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icrosoft YaHei UI"/>
                <w:color w:val="000000"/>
                <w:lang w:eastAsia="zh-CN"/>
              </w:rPr>
            </w:pPr>
            <w:r w:rsidRPr="00277CE4">
              <w:rPr>
                <w:rFonts w:eastAsia="Microsoft YaHei UI"/>
                <w:color w:val="000000"/>
                <w:lang w:eastAsia="zh-CN"/>
              </w:rPr>
              <w:t>For Case 5 of dynamically scheduled UL transmission vs. SSB, one or both of the following options to be determined till next meeting:</w:t>
            </w:r>
          </w:p>
          <w:p w14:paraId="5B36F0C2" w14:textId="77777777" w:rsidR="00533E46" w:rsidRPr="00277CE4" w:rsidRDefault="00533E46" w:rsidP="00277CE4">
            <w:pPr>
              <w:numPr>
                <w:ilvl w:val="1"/>
                <w:numId w:val="28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icrosoft YaHei UI"/>
                <w:color w:val="000000"/>
                <w:lang w:eastAsia="zh-CN"/>
              </w:rPr>
            </w:pPr>
            <w:r w:rsidRPr="00277CE4">
              <w:rPr>
                <w:rFonts w:eastAsia="Microsoft YaHei UI"/>
                <w:color w:val="000000"/>
                <w:lang w:eastAsia="zh-CN"/>
              </w:rPr>
              <w:t>Option 1: Dynamically scheduled UL transmission is prioritized over SSB</w:t>
            </w:r>
          </w:p>
          <w:p w14:paraId="22D8A8EE" w14:textId="77777777" w:rsidR="00533E46" w:rsidRDefault="00533E46" w:rsidP="00277CE4">
            <w:pPr>
              <w:numPr>
                <w:ilvl w:val="1"/>
                <w:numId w:val="28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icrosoft YaHei UI"/>
                <w:color w:val="000000"/>
                <w:lang w:eastAsia="zh-CN"/>
              </w:rPr>
            </w:pPr>
            <w:r w:rsidRPr="00277CE4">
              <w:rPr>
                <w:rFonts w:eastAsia="Microsoft YaHei UI"/>
                <w:color w:val="000000"/>
                <w:lang w:eastAsia="zh-CN"/>
              </w:rPr>
              <w:t>Option 2: Reuse the existing collision handling principles of Rel-15/16 for NR TDD that SSB is prioritized over dynamically scheduled UL transmission</w:t>
            </w:r>
          </w:p>
          <w:p w14:paraId="385A8FE1" w14:textId="77777777" w:rsidR="000A3024" w:rsidRPr="00422251" w:rsidRDefault="000A3024" w:rsidP="00422251">
            <w:pPr>
              <w:numPr>
                <w:ilvl w:val="0"/>
                <w:numId w:val="28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icrosoft YaHei UI"/>
                <w:strike/>
                <w:color w:val="000000"/>
                <w:lang w:eastAsia="zh-CN"/>
              </w:rPr>
            </w:pPr>
            <w:r w:rsidRPr="00422251">
              <w:rPr>
                <w:rFonts w:eastAsia="Microsoft YaHei UI"/>
                <w:strike/>
                <w:color w:val="000000"/>
                <w:lang w:eastAsia="zh-CN"/>
              </w:rPr>
              <w:t>FFS: whether or not the same UE behavior is applied to Msg3 (re)transmission and PUCCH for msg4</w:t>
            </w:r>
          </w:p>
          <w:p w14:paraId="4DA4964A" w14:textId="60226710" w:rsidR="000A3024" w:rsidRPr="00277CE4" w:rsidRDefault="000A3024" w:rsidP="00BE33B2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ind w:left="720"/>
              <w:jc w:val="left"/>
              <w:textAlignment w:val="auto"/>
              <w:rPr>
                <w:rFonts w:eastAsia="Microsoft YaHei UI"/>
                <w:color w:val="000000"/>
                <w:lang w:eastAsia="zh-CN"/>
              </w:rPr>
            </w:pPr>
          </w:p>
        </w:tc>
      </w:tr>
    </w:tbl>
    <w:p w14:paraId="1CCC46EB" w14:textId="74E11CF5" w:rsidR="00656CBC" w:rsidRDefault="00656CBC" w:rsidP="009267F5">
      <w:pPr>
        <w:rPr>
          <w:b/>
          <w:bCs/>
          <w:lang w:val="en-GB"/>
        </w:rPr>
      </w:pPr>
    </w:p>
    <w:p w14:paraId="7941F6D6" w14:textId="73309502" w:rsidR="0002779F" w:rsidRPr="0002779F" w:rsidRDefault="0057716A" w:rsidP="00C523F3">
      <w:pPr>
        <w:jc w:val="both"/>
        <w:rPr>
          <w:lang w:val="en-GB"/>
        </w:rPr>
      </w:pPr>
      <w:r w:rsidRPr="005B4F8F">
        <w:rPr>
          <w:lang w:val="en-GB"/>
        </w:rPr>
        <w:t xml:space="preserve">As discussed in our companion contribution, </w:t>
      </w:r>
      <w:r w:rsidR="00834F17">
        <w:rPr>
          <w:lang w:val="en-GB"/>
        </w:rPr>
        <w:t>g</w:t>
      </w:r>
      <w:r w:rsidR="0002779F" w:rsidRPr="0002779F">
        <w:rPr>
          <w:lang w:val="en-GB"/>
        </w:rPr>
        <w:t>iven that it was already agreed that SSB is prioritized over configured UL transmission</w:t>
      </w:r>
      <w:r w:rsidR="00934AFF">
        <w:rPr>
          <w:lang w:val="en-GB"/>
        </w:rPr>
        <w:t xml:space="preserve"> including CG-PUSCH</w:t>
      </w:r>
      <w:r w:rsidR="0002779F" w:rsidRPr="0002779F">
        <w:rPr>
          <w:lang w:val="en-GB"/>
        </w:rPr>
        <w:t xml:space="preserve">, a unified solution is preferred on the collision handling </w:t>
      </w:r>
      <w:r w:rsidR="003428F1">
        <w:rPr>
          <w:lang w:val="en-GB"/>
        </w:rPr>
        <w:t>between</w:t>
      </w:r>
      <w:r w:rsidR="0002779F" w:rsidRPr="0002779F">
        <w:rPr>
          <w:lang w:val="en-GB"/>
        </w:rPr>
        <w:t xml:space="preserve"> DG-PUSCH and SSB transmission</w:t>
      </w:r>
      <w:r w:rsidR="001E5657">
        <w:rPr>
          <w:lang w:val="en-GB"/>
        </w:rPr>
        <w:t xml:space="preserve"> </w:t>
      </w:r>
      <w:r w:rsidR="001E5657">
        <w:rPr>
          <w:lang w:val="en-GB"/>
        </w:rPr>
        <w:fldChar w:fldCharType="begin"/>
      </w:r>
      <w:r w:rsidR="001E5657">
        <w:rPr>
          <w:lang w:val="en-GB"/>
        </w:rPr>
        <w:instrText xml:space="preserve"> REF _Ref86696689 \r \h </w:instrText>
      </w:r>
      <w:r w:rsidR="001E5657">
        <w:rPr>
          <w:lang w:val="en-GB"/>
        </w:rPr>
      </w:r>
      <w:r w:rsidR="001E5657">
        <w:rPr>
          <w:lang w:val="en-GB"/>
        </w:rPr>
        <w:fldChar w:fldCharType="separate"/>
      </w:r>
      <w:r w:rsidR="001E5657">
        <w:rPr>
          <w:lang w:val="en-GB"/>
        </w:rPr>
        <w:t>[6]</w:t>
      </w:r>
      <w:r w:rsidR="001E5657">
        <w:rPr>
          <w:lang w:val="en-GB"/>
        </w:rPr>
        <w:fldChar w:fldCharType="end"/>
      </w:r>
      <w:r w:rsidR="0002779F" w:rsidRPr="0002779F">
        <w:rPr>
          <w:lang w:val="en-GB"/>
        </w:rPr>
        <w:t xml:space="preserve">. In </w:t>
      </w:r>
      <w:r w:rsidR="008C2AC7">
        <w:rPr>
          <w:lang w:val="en-GB"/>
        </w:rPr>
        <w:t>particular</w:t>
      </w:r>
      <w:r w:rsidR="0002779F" w:rsidRPr="0002779F">
        <w:rPr>
          <w:lang w:val="en-GB"/>
        </w:rPr>
        <w:t xml:space="preserve">, when DG-PUSCH overlaps with SSB, </w:t>
      </w:r>
      <w:r w:rsidR="00B95D1C">
        <w:rPr>
          <w:lang w:val="en-GB"/>
        </w:rPr>
        <w:t>the</w:t>
      </w:r>
      <w:r w:rsidR="0002779F" w:rsidRPr="0002779F">
        <w:rPr>
          <w:lang w:val="en-GB"/>
        </w:rPr>
        <w:t xml:space="preserve"> SSB is prioritized over DG-PUSCH. </w:t>
      </w:r>
    </w:p>
    <w:p w14:paraId="7B20C994" w14:textId="1442934B" w:rsidR="00474028" w:rsidRPr="005B4F8F" w:rsidRDefault="0002779F" w:rsidP="009563A4">
      <w:pPr>
        <w:jc w:val="both"/>
        <w:rPr>
          <w:lang w:val="en-GB"/>
        </w:rPr>
      </w:pPr>
      <w:r w:rsidRPr="0002779F">
        <w:rPr>
          <w:lang w:val="en-GB"/>
        </w:rPr>
        <w:t>In our view, same mechanisms can be applied for the first step for PUSCH repetition</w:t>
      </w:r>
      <w:r w:rsidR="00017F4A">
        <w:rPr>
          <w:lang w:val="en-GB"/>
        </w:rPr>
        <w:t xml:space="preserve"> </w:t>
      </w:r>
      <w:r w:rsidR="0017245E">
        <w:rPr>
          <w:lang w:val="en-GB"/>
        </w:rPr>
        <w:t xml:space="preserve">with counting based on available slots </w:t>
      </w:r>
      <w:r w:rsidR="00017F4A">
        <w:rPr>
          <w:lang w:val="en-GB"/>
        </w:rPr>
        <w:t>for HD-FDD operations</w:t>
      </w:r>
      <w:r w:rsidRPr="0002779F">
        <w:rPr>
          <w:lang w:val="en-GB"/>
        </w:rPr>
        <w:t xml:space="preserve">. </w:t>
      </w:r>
      <w:r w:rsidR="009563A4">
        <w:rPr>
          <w:lang w:val="en-GB"/>
        </w:rPr>
        <w:t>In this case</w:t>
      </w:r>
      <w:r w:rsidRPr="0002779F">
        <w:rPr>
          <w:lang w:val="en-GB"/>
        </w:rPr>
        <w:t xml:space="preserve">, </w:t>
      </w:r>
      <w:r w:rsidR="009563A4">
        <w:rPr>
          <w:lang w:val="en-GB"/>
        </w:rPr>
        <w:t xml:space="preserve">only </w:t>
      </w:r>
      <w:r w:rsidR="00BB70BA" w:rsidRPr="007245C2">
        <w:rPr>
          <w:i/>
          <w:iCs/>
          <w:lang w:val="en-GB"/>
        </w:rPr>
        <w:t>ssb-PositionsInBurst</w:t>
      </w:r>
      <w:r w:rsidR="00BB70BA" w:rsidRPr="00BB70BA">
        <w:rPr>
          <w:lang w:val="en-GB"/>
        </w:rPr>
        <w:t xml:space="preserve"> </w:t>
      </w:r>
      <w:r w:rsidRPr="0002779F">
        <w:rPr>
          <w:lang w:val="en-GB"/>
        </w:rPr>
        <w:t xml:space="preserve">is considered </w:t>
      </w:r>
      <w:r w:rsidR="0017245E">
        <w:rPr>
          <w:lang w:val="en-GB"/>
        </w:rPr>
        <w:t>for the determination of available slots</w:t>
      </w:r>
      <w:r w:rsidRPr="0002779F">
        <w:rPr>
          <w:lang w:val="en-GB"/>
        </w:rPr>
        <w:t xml:space="preserve">. </w:t>
      </w:r>
      <w:r w:rsidR="009563A4">
        <w:rPr>
          <w:lang w:val="en-GB"/>
        </w:rPr>
        <w:t xml:space="preserve">Further, </w:t>
      </w:r>
      <w:r w:rsidRPr="0002779F">
        <w:rPr>
          <w:lang w:val="en-GB"/>
        </w:rPr>
        <w:t>if a PUSCH repetition overlaps</w:t>
      </w:r>
      <w:r w:rsidR="001D7240">
        <w:rPr>
          <w:lang w:val="en-GB"/>
        </w:rPr>
        <w:t xml:space="preserve"> </w:t>
      </w:r>
      <w:r w:rsidR="00745D9A">
        <w:rPr>
          <w:lang w:val="en-GB"/>
        </w:rPr>
        <w:t xml:space="preserve">with a SSB symbol indicated by </w:t>
      </w:r>
      <w:r w:rsidR="00745D9A" w:rsidRPr="007245C2">
        <w:rPr>
          <w:i/>
          <w:iCs/>
          <w:lang w:val="en-GB"/>
        </w:rPr>
        <w:t>ssb-PositionsInBurst</w:t>
      </w:r>
      <w:r w:rsidR="00745D9A">
        <w:rPr>
          <w:lang w:val="en-GB"/>
        </w:rPr>
        <w:t xml:space="preserve"> in a slot, the slot is </w:t>
      </w:r>
      <w:r w:rsidR="00A65194">
        <w:rPr>
          <w:lang w:val="en-GB"/>
        </w:rPr>
        <w:t xml:space="preserve">not </w:t>
      </w:r>
      <w:r w:rsidR="00745D9A">
        <w:rPr>
          <w:lang w:val="en-GB"/>
        </w:rPr>
        <w:t xml:space="preserve">considered </w:t>
      </w:r>
      <w:r w:rsidR="006F3D1D">
        <w:rPr>
          <w:lang w:val="en-GB"/>
        </w:rPr>
        <w:t xml:space="preserve">as </w:t>
      </w:r>
      <w:r w:rsidR="00A65194">
        <w:rPr>
          <w:lang w:val="en-GB"/>
        </w:rPr>
        <w:t>available</w:t>
      </w:r>
      <w:r w:rsidR="006F3D1D">
        <w:rPr>
          <w:lang w:val="en-GB"/>
        </w:rPr>
        <w:t xml:space="preserve"> slot for PUSCH repetition. </w:t>
      </w:r>
      <w:r w:rsidRPr="0002779F">
        <w:rPr>
          <w:lang w:val="en-GB"/>
        </w:rPr>
        <w:t xml:space="preserve">   </w:t>
      </w:r>
    </w:p>
    <w:p w14:paraId="3BDFA93B" w14:textId="00CA5314" w:rsidR="00D15D51" w:rsidRPr="00D647E3" w:rsidRDefault="00D15D51" w:rsidP="00D15D51">
      <w:pPr>
        <w:spacing w:before="240" w:after="0"/>
        <w:jc w:val="both"/>
        <w:rPr>
          <w:b/>
        </w:rPr>
      </w:pPr>
      <w:r w:rsidRPr="00020228">
        <w:rPr>
          <w:b/>
        </w:rPr>
        <w:t xml:space="preserve">Proposal </w:t>
      </w:r>
      <w:r w:rsidR="0082091D">
        <w:rPr>
          <w:b/>
        </w:rPr>
        <w:t>2</w:t>
      </w:r>
    </w:p>
    <w:p w14:paraId="0147585D" w14:textId="5C153A11" w:rsidR="00340F53" w:rsidRDefault="0082091D" w:rsidP="00D15D5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</w:t>
      </w:r>
      <w:r w:rsidR="00340F53">
        <w:rPr>
          <w:i/>
        </w:rPr>
        <w:t xml:space="preserve">PUSCH repetition type A with counting based on available slots for </w:t>
      </w:r>
      <w:r>
        <w:rPr>
          <w:i/>
        </w:rPr>
        <w:t>HD-FDD operations</w:t>
      </w:r>
      <w:r w:rsidR="00507F52">
        <w:rPr>
          <w:i/>
        </w:rPr>
        <w:t>:</w:t>
      </w:r>
      <w:r>
        <w:rPr>
          <w:i/>
        </w:rPr>
        <w:t xml:space="preserve"> </w:t>
      </w:r>
    </w:p>
    <w:p w14:paraId="438E67A8" w14:textId="3B759D3E" w:rsidR="0082091D" w:rsidRDefault="00517DD1" w:rsidP="001C1C58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I</w:t>
      </w:r>
      <w:r w:rsidR="00EF0289">
        <w:rPr>
          <w:i/>
        </w:rPr>
        <w:t xml:space="preserve">f a </w:t>
      </w:r>
      <w:r w:rsidR="00EF0289" w:rsidRPr="00EF0289">
        <w:rPr>
          <w:i/>
        </w:rPr>
        <w:t>PUSCH repetition overlaps with a SSB symbol indicated by ssb-PositionsInBurst in a slot, the slot is not considered as available slot for PUSCH repetition</w:t>
      </w:r>
      <w:r w:rsidR="000F5414">
        <w:rPr>
          <w:i/>
        </w:rPr>
        <w:t xml:space="preserve">. </w:t>
      </w:r>
    </w:p>
    <w:p w14:paraId="49629B2A" w14:textId="77777777" w:rsidR="001C1C58" w:rsidRPr="001F1C92" w:rsidRDefault="001C1C58" w:rsidP="009267F5">
      <w:pPr>
        <w:rPr>
          <w:lang w:val="en-GB"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4B787C32" w14:textId="6F77AFD2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B713D8">
        <w:rPr>
          <w:lang w:eastAsia="zh-CN"/>
        </w:rPr>
        <w:t>e</w:t>
      </w:r>
      <w:r w:rsidR="00B713D8" w:rsidRPr="00FB1F64">
        <w:rPr>
          <w:lang w:eastAsia="zh-CN"/>
        </w:rPr>
        <w:t>nhancements on PUSCH repetition type A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18ED7ACB" w14:textId="77777777" w:rsidR="00084C07" w:rsidRPr="00D647E3" w:rsidRDefault="00084C07" w:rsidP="00084C07">
      <w:pPr>
        <w:spacing w:before="240" w:after="0"/>
        <w:jc w:val="both"/>
        <w:rPr>
          <w:b/>
        </w:rPr>
      </w:pPr>
      <w:r w:rsidRPr="00020228">
        <w:rPr>
          <w:b/>
        </w:rPr>
        <w:t>Proposal 1</w:t>
      </w:r>
    </w:p>
    <w:p w14:paraId="698C8A9F" w14:textId="77777777" w:rsidR="00084C07" w:rsidRDefault="00084C07" w:rsidP="00084C0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324313">
        <w:rPr>
          <w:i/>
        </w:rPr>
        <w:t>Rel-17 PUSCH repetition Type A supports the increase</w:t>
      </w:r>
      <w:r>
        <w:rPr>
          <w:i/>
        </w:rPr>
        <w:t xml:space="preserve">d </w:t>
      </w:r>
      <w:r w:rsidRPr="00324313">
        <w:rPr>
          <w:i/>
        </w:rPr>
        <w:t xml:space="preserve">maximum number of repetitions with repetition factor </w:t>
      </w:r>
      <w:r>
        <w:rPr>
          <w:i/>
        </w:rPr>
        <w:t xml:space="preserve">for </w:t>
      </w:r>
      <w:r w:rsidRPr="009F1F41">
        <w:rPr>
          <w:i/>
        </w:rPr>
        <w:t xml:space="preserve">pusch-AggregationFactor </w:t>
      </w:r>
      <w:r w:rsidRPr="00324313">
        <w:rPr>
          <w:i/>
        </w:rPr>
        <w:t xml:space="preserve">configured in PUSCH-Config and </w:t>
      </w:r>
      <w:r w:rsidRPr="009F1F41">
        <w:rPr>
          <w:i/>
        </w:rPr>
        <w:t>repK</w:t>
      </w:r>
      <w:r>
        <w:rPr>
          <w:i/>
        </w:rPr>
        <w:t xml:space="preserve"> in </w:t>
      </w:r>
      <w:r w:rsidRPr="00324313">
        <w:rPr>
          <w:i/>
        </w:rPr>
        <w:t>ConfiguredGrantConfig.</w:t>
      </w:r>
    </w:p>
    <w:p w14:paraId="4FAEDD89" w14:textId="77777777" w:rsidR="00084C07" w:rsidRDefault="00084C07" w:rsidP="00084C0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C5002E">
        <w:rPr>
          <w:i/>
        </w:rPr>
        <w:t>DCI format 0_0 does not support the increased maximum number of repetitions for CG-PUSCH and DG-PUSCH.</w:t>
      </w:r>
    </w:p>
    <w:p w14:paraId="250DF624" w14:textId="77777777" w:rsidR="00D81BA0" w:rsidRPr="00D647E3" w:rsidRDefault="00D81BA0" w:rsidP="00D81BA0">
      <w:pPr>
        <w:spacing w:before="240" w:after="0"/>
        <w:jc w:val="both"/>
        <w:rPr>
          <w:b/>
        </w:rPr>
      </w:pPr>
      <w:r w:rsidRPr="00020228">
        <w:rPr>
          <w:b/>
        </w:rPr>
        <w:t xml:space="preserve">Proposal </w:t>
      </w:r>
      <w:r>
        <w:rPr>
          <w:b/>
        </w:rPr>
        <w:t>2</w:t>
      </w:r>
    </w:p>
    <w:p w14:paraId="23A8885A" w14:textId="77777777" w:rsidR="00D81BA0" w:rsidRDefault="00D81BA0" w:rsidP="00D81BA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PUSCH repetition type A with counting based on available slots for HD-FDD operations: </w:t>
      </w:r>
    </w:p>
    <w:p w14:paraId="1383A88C" w14:textId="77777777" w:rsidR="00D81BA0" w:rsidRDefault="00D81BA0" w:rsidP="00D81BA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If a </w:t>
      </w:r>
      <w:r w:rsidRPr="00EF0289">
        <w:rPr>
          <w:i/>
        </w:rPr>
        <w:t>PUSCH repetition overlaps with a SSB symbol indicated by ssb-PositionsInBurst in a slot, the slot is not considered as available slot for PUSCH repetition</w:t>
      </w:r>
      <w:r>
        <w:rPr>
          <w:i/>
        </w:rPr>
        <w:t xml:space="preserve">. 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231F2539" w:rsidR="00801C29" w:rsidRPr="00464972" w:rsidRDefault="00C5713F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86695838"/>
      <w:bookmarkStart w:id="3" w:name="_Ref47206669"/>
      <w:bookmarkStart w:id="4" w:name="_Ref30840956"/>
      <w:bookmarkStart w:id="5" w:name="_Ref20730972"/>
      <w:bookmarkStart w:id="6" w:name="_Ref16193927"/>
      <w:bookmarkStart w:id="7" w:name="_Ref6926730"/>
      <w:bookmarkStart w:id="8" w:name="_Ref7107393"/>
      <w:bookmarkStart w:id="9" w:name="_Ref521318726"/>
      <w:bookmarkStart w:id="10" w:name="_Ref524340861"/>
      <w:bookmarkStart w:id="11" w:name="_Ref510774888"/>
      <w:bookmarkStart w:id="12" w:name="_Ref3884257"/>
      <w:r w:rsidRPr="00464972">
        <w:rPr>
          <w:lang w:eastAsia="zh-CN"/>
        </w:rPr>
        <w:t>Chairman’s notes, RAN1 #106bis e-Meeting, October 2021</w:t>
      </w:r>
      <w:bookmarkEnd w:id="2"/>
    </w:p>
    <w:p w14:paraId="1756A593" w14:textId="2AB0A5A8" w:rsidR="0041693B" w:rsidRPr="00464972" w:rsidRDefault="001B683C" w:rsidP="0041693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46943683"/>
      <w:bookmarkStart w:id="14" w:name="_Ref60047324"/>
      <w:bookmarkStart w:id="15" w:name="_Ref46943742"/>
      <w:bookmarkEnd w:id="3"/>
      <w:bookmarkEnd w:id="4"/>
      <w:r w:rsidRPr="00464972">
        <w:rPr>
          <w:lang w:eastAsia="zh-CN"/>
        </w:rPr>
        <w:t>R1-2111508</w:t>
      </w:r>
      <w:r w:rsidR="00397137" w:rsidRPr="00464972">
        <w:rPr>
          <w:lang w:eastAsia="zh-CN"/>
        </w:rPr>
        <w:t xml:space="preserve">, </w:t>
      </w:r>
      <w:r w:rsidR="0041693B" w:rsidRPr="00464972">
        <w:rPr>
          <w:lang w:eastAsia="zh-CN"/>
        </w:rPr>
        <w:t>“</w:t>
      </w:r>
      <w:r w:rsidR="00F3236C" w:rsidRPr="00464972">
        <w:rPr>
          <w:lang w:eastAsia="zh-CN"/>
        </w:rPr>
        <w:t>Discussion on TB processing over multi-slot PUSCH</w:t>
      </w:r>
      <w:r w:rsidR="0041693B" w:rsidRPr="00464972">
        <w:rPr>
          <w:lang w:eastAsia="zh-CN"/>
        </w:rPr>
        <w:t xml:space="preserve">”, Intel Corporation, e-Meeting, </w:t>
      </w:r>
      <w:bookmarkEnd w:id="13"/>
      <w:r w:rsidR="00404819" w:rsidRPr="00464972">
        <w:rPr>
          <w:lang w:eastAsia="zh-CN"/>
        </w:rPr>
        <w:t xml:space="preserve">November </w:t>
      </w:r>
      <w:r w:rsidR="00966564" w:rsidRPr="00464972">
        <w:rPr>
          <w:lang w:eastAsia="zh-CN"/>
        </w:rPr>
        <w:t>2021</w:t>
      </w:r>
      <w:bookmarkEnd w:id="14"/>
    </w:p>
    <w:p w14:paraId="0ECC4C40" w14:textId="71D2E6C4" w:rsidR="00E660EF" w:rsidRPr="00464972" w:rsidRDefault="00663561" w:rsidP="00E660EF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53422855"/>
      <w:bookmarkStart w:id="17" w:name="_Ref60047327"/>
      <w:bookmarkStart w:id="18" w:name="_Ref47206736"/>
      <w:bookmarkEnd w:id="15"/>
      <w:r w:rsidRPr="00464972">
        <w:rPr>
          <w:lang w:eastAsia="zh-CN"/>
        </w:rPr>
        <w:t>R1-2111509</w:t>
      </w:r>
      <w:r w:rsidR="00E660EF" w:rsidRPr="00464972">
        <w:rPr>
          <w:lang w:eastAsia="zh-CN"/>
        </w:rPr>
        <w:t>, “</w:t>
      </w:r>
      <w:r w:rsidR="00143B6A" w:rsidRPr="00464972">
        <w:rPr>
          <w:lang w:eastAsia="zh-CN"/>
        </w:rPr>
        <w:t>Discussion on joint channel estimation for PUSCH</w:t>
      </w:r>
      <w:r w:rsidR="00E660EF" w:rsidRPr="00464972">
        <w:rPr>
          <w:lang w:eastAsia="zh-CN"/>
        </w:rPr>
        <w:t xml:space="preserve">”, Intel Corporation, e-Meeting, </w:t>
      </w:r>
      <w:bookmarkEnd w:id="16"/>
      <w:r w:rsidR="00404819" w:rsidRPr="00464972">
        <w:rPr>
          <w:lang w:eastAsia="zh-CN"/>
        </w:rPr>
        <w:t xml:space="preserve">November </w:t>
      </w:r>
      <w:r w:rsidR="00966564" w:rsidRPr="00464972">
        <w:rPr>
          <w:lang w:eastAsia="zh-CN"/>
        </w:rPr>
        <w:t>2021</w:t>
      </w:r>
      <w:bookmarkEnd w:id="17"/>
    </w:p>
    <w:p w14:paraId="624F92B3" w14:textId="5B256B35" w:rsidR="006D7E64" w:rsidRPr="00464972" w:rsidRDefault="00663561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9" w:name="_Ref53422862"/>
      <w:bookmarkStart w:id="20" w:name="_Ref60047330"/>
      <w:bookmarkStart w:id="21" w:name="_Ref47080459"/>
      <w:bookmarkEnd w:id="18"/>
      <w:r w:rsidRPr="00464972">
        <w:rPr>
          <w:lang w:eastAsia="zh-CN"/>
        </w:rPr>
        <w:lastRenderedPageBreak/>
        <w:t>R1-2111510</w:t>
      </w:r>
      <w:r w:rsidR="006D7E64" w:rsidRPr="00464972">
        <w:rPr>
          <w:lang w:eastAsia="zh-CN"/>
        </w:rPr>
        <w:t>, “</w:t>
      </w:r>
      <w:r w:rsidR="00201F55" w:rsidRPr="00464972">
        <w:rPr>
          <w:lang w:eastAsia="zh-CN"/>
        </w:rPr>
        <w:t>Discussion on PUCCH enhancements</w:t>
      </w:r>
      <w:r w:rsidR="006D7E64" w:rsidRPr="00464972">
        <w:rPr>
          <w:lang w:eastAsia="zh-CN"/>
        </w:rPr>
        <w:t xml:space="preserve">”, Intel Corporation, e-Meeting, </w:t>
      </w:r>
      <w:bookmarkEnd w:id="19"/>
      <w:r w:rsidR="00404819" w:rsidRPr="00464972">
        <w:rPr>
          <w:lang w:eastAsia="zh-CN"/>
        </w:rPr>
        <w:t>November</w:t>
      </w:r>
      <w:r w:rsidR="00927E97" w:rsidRPr="00464972">
        <w:rPr>
          <w:lang w:eastAsia="zh-CN"/>
        </w:rPr>
        <w:t xml:space="preserve"> </w:t>
      </w:r>
      <w:r w:rsidR="00966564" w:rsidRPr="00464972">
        <w:rPr>
          <w:lang w:eastAsia="zh-CN"/>
        </w:rPr>
        <w:t>2021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20"/>
      <w:bookmarkEnd w:id="21"/>
    </w:p>
    <w:p w14:paraId="2BF106CD" w14:textId="498E3576" w:rsidR="00322752" w:rsidRPr="00464972" w:rsidRDefault="00322752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81480559"/>
      <w:r w:rsidRPr="00464972">
        <w:rPr>
          <w:lang w:eastAsia="zh-CN"/>
        </w:rPr>
        <w:t>Chairman’s notes, RAN1 #10</w:t>
      </w:r>
      <w:r w:rsidR="00400EFE" w:rsidRPr="00464972">
        <w:rPr>
          <w:lang w:eastAsia="zh-CN"/>
        </w:rPr>
        <w:t>6</w:t>
      </w:r>
      <w:r w:rsidRPr="00464972">
        <w:rPr>
          <w:lang w:eastAsia="zh-CN"/>
        </w:rPr>
        <w:t xml:space="preserve"> e-Meeting, </w:t>
      </w:r>
      <w:r w:rsidR="00400EFE" w:rsidRPr="00464972">
        <w:rPr>
          <w:lang w:eastAsia="zh-CN"/>
        </w:rPr>
        <w:t>August</w:t>
      </w:r>
      <w:r w:rsidRPr="00464972">
        <w:rPr>
          <w:lang w:eastAsia="zh-CN"/>
        </w:rPr>
        <w:t xml:space="preserve"> 2021</w:t>
      </w:r>
      <w:bookmarkEnd w:id="22"/>
    </w:p>
    <w:p w14:paraId="13E350CB" w14:textId="6340729A" w:rsidR="00826283" w:rsidRPr="00464972" w:rsidRDefault="00DC0158" w:rsidP="0082628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86696689"/>
      <w:r w:rsidRPr="00464972">
        <w:rPr>
          <w:lang w:eastAsia="zh-CN"/>
        </w:rPr>
        <w:t>R1-2111502</w:t>
      </w:r>
      <w:r w:rsidR="00826283" w:rsidRPr="00464972">
        <w:rPr>
          <w:lang w:eastAsia="zh-CN"/>
        </w:rPr>
        <w:t>, “</w:t>
      </w:r>
      <w:r w:rsidR="000D7940" w:rsidRPr="00464972">
        <w:rPr>
          <w:lang w:eastAsia="zh-CN"/>
        </w:rPr>
        <w:t>On other aspects of complexity reduction for RedCap UEs</w:t>
      </w:r>
      <w:r w:rsidR="00826283" w:rsidRPr="00464972">
        <w:rPr>
          <w:lang w:eastAsia="zh-CN"/>
        </w:rPr>
        <w:t>”, Intel Corporation, e-Meeting, November 2021</w:t>
      </w:r>
      <w:bookmarkEnd w:id="23"/>
    </w:p>
    <w:sectPr w:rsidR="00826283" w:rsidRPr="00464972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5DA3B" w14:textId="77777777" w:rsidR="000A348E" w:rsidRDefault="000A348E">
      <w:r>
        <w:separator/>
      </w:r>
    </w:p>
  </w:endnote>
  <w:endnote w:type="continuationSeparator" w:id="0">
    <w:p w14:paraId="35F2AB17" w14:textId="77777777" w:rsidR="000A348E" w:rsidRDefault="000A348E">
      <w:r>
        <w:continuationSeparator/>
      </w:r>
    </w:p>
  </w:endnote>
  <w:endnote w:type="continuationNotice" w:id="1">
    <w:p w14:paraId="7265C1F9" w14:textId="77777777" w:rsidR="000A348E" w:rsidRDefault="000A3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DF3737" w:rsidRDefault="00DF373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DF3737" w:rsidRDefault="00DF373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DF3737" w:rsidRDefault="00DF373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FB457" w14:textId="77777777" w:rsidR="00DF3737" w:rsidRDefault="00DF3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627B9" w14:textId="77777777" w:rsidR="000A348E" w:rsidRDefault="000A348E">
      <w:r>
        <w:separator/>
      </w:r>
    </w:p>
  </w:footnote>
  <w:footnote w:type="continuationSeparator" w:id="0">
    <w:p w14:paraId="1A9F7A98" w14:textId="77777777" w:rsidR="000A348E" w:rsidRDefault="000A348E">
      <w:r>
        <w:continuationSeparator/>
      </w:r>
    </w:p>
  </w:footnote>
  <w:footnote w:type="continuationNotice" w:id="1">
    <w:p w14:paraId="664A1081" w14:textId="77777777" w:rsidR="000A348E" w:rsidRDefault="000A34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DF3737" w:rsidRDefault="00DF37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8419" w14:textId="77777777" w:rsidR="00DF3737" w:rsidRDefault="00DF37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C0C45" w14:textId="77777777" w:rsidR="00DF3737" w:rsidRDefault="00DF3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2D746E"/>
    <w:multiLevelType w:val="hybridMultilevel"/>
    <w:tmpl w:val="CBD8B64C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7F2AEC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F120A9"/>
    <w:multiLevelType w:val="hybridMultilevel"/>
    <w:tmpl w:val="BC4EB2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DA2D35C">
      <w:numFmt w:val="bullet"/>
      <w:lvlText w:val=""/>
      <w:lvlJc w:val="left"/>
      <w:pPr>
        <w:ind w:left="780" w:hanging="360"/>
      </w:pPr>
      <w:rPr>
        <w:rFonts w:ascii="Wingdings" w:eastAsia="MS Mincho" w:hAnsi="Wingdings" w:cs="SimSun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2" w15:restartNumberingAfterBreak="0">
    <w:nsid w:val="39F7079F"/>
    <w:multiLevelType w:val="multilevel"/>
    <w:tmpl w:val="1A7091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D406F8"/>
    <w:multiLevelType w:val="hybridMultilevel"/>
    <w:tmpl w:val="0C62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3783D"/>
    <w:multiLevelType w:val="hybridMultilevel"/>
    <w:tmpl w:val="23421B6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7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8" w15:restartNumberingAfterBreak="0">
    <w:nsid w:val="576D4BA2"/>
    <w:multiLevelType w:val="hybridMultilevel"/>
    <w:tmpl w:val="7E9CAE9A"/>
    <w:lvl w:ilvl="0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E9E24AC"/>
    <w:multiLevelType w:val="multilevel"/>
    <w:tmpl w:val="0CD83876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11947E1"/>
    <w:multiLevelType w:val="hybridMultilevel"/>
    <w:tmpl w:val="5DEA5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F360F"/>
    <w:multiLevelType w:val="hybridMultilevel"/>
    <w:tmpl w:val="2D64C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B303EB"/>
    <w:multiLevelType w:val="hybridMultilevel"/>
    <w:tmpl w:val="F766AA8E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4"/>
  </w:num>
  <w:num w:numId="7">
    <w:abstractNumId w:val="2"/>
  </w:num>
  <w:num w:numId="8">
    <w:abstractNumId w:val="13"/>
  </w:num>
  <w:num w:numId="9">
    <w:abstractNumId w:val="22"/>
  </w:num>
  <w:num w:numId="10">
    <w:abstractNumId w:val="24"/>
  </w:num>
  <w:num w:numId="11">
    <w:abstractNumId w:val="8"/>
  </w:num>
  <w:num w:numId="12">
    <w:abstractNumId w:val="26"/>
  </w:num>
  <w:num w:numId="13">
    <w:abstractNumId w:val="12"/>
  </w:num>
  <w:num w:numId="14">
    <w:abstractNumId w:val="19"/>
  </w:num>
  <w:num w:numId="15">
    <w:abstractNumId w:val="21"/>
  </w:num>
  <w:num w:numId="16">
    <w:abstractNumId w:val="4"/>
  </w:num>
  <w:num w:numId="17">
    <w:abstractNumId w:val="9"/>
  </w:num>
  <w:num w:numId="18">
    <w:abstractNumId w:val="23"/>
  </w:num>
  <w:num w:numId="19">
    <w:abstractNumId w:val="20"/>
  </w:num>
  <w:num w:numId="20">
    <w:abstractNumId w:val="18"/>
  </w:num>
  <w:num w:numId="21">
    <w:abstractNumId w:val="10"/>
  </w:num>
  <w:num w:numId="22">
    <w:abstractNumId w:val="28"/>
  </w:num>
  <w:num w:numId="23">
    <w:abstractNumId w:val="3"/>
  </w:num>
  <w:num w:numId="24">
    <w:abstractNumId w:val="1"/>
  </w:num>
  <w:num w:numId="25">
    <w:abstractNumId w:val="15"/>
  </w:num>
  <w:num w:numId="26">
    <w:abstractNumId w:val="6"/>
  </w:num>
  <w:num w:numId="27">
    <w:abstractNumId w:val="5"/>
  </w:num>
  <w:num w:numId="2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D19"/>
    <w:rsid w:val="00000ECA"/>
    <w:rsid w:val="00000F2A"/>
    <w:rsid w:val="00000FC7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959"/>
    <w:rsid w:val="00017AC6"/>
    <w:rsid w:val="00017D9D"/>
    <w:rsid w:val="00017EF4"/>
    <w:rsid w:val="00017F4A"/>
    <w:rsid w:val="00017F71"/>
    <w:rsid w:val="00020228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6FC0"/>
    <w:rsid w:val="00027333"/>
    <w:rsid w:val="00027614"/>
    <w:rsid w:val="00027697"/>
    <w:rsid w:val="0002779F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84F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F3F"/>
    <w:rsid w:val="000401C5"/>
    <w:rsid w:val="000402D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10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1B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ADC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68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23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3C20"/>
    <w:rsid w:val="00084255"/>
    <w:rsid w:val="000842E8"/>
    <w:rsid w:val="000844CD"/>
    <w:rsid w:val="000845CA"/>
    <w:rsid w:val="00084A27"/>
    <w:rsid w:val="00084C07"/>
    <w:rsid w:val="00084D2E"/>
    <w:rsid w:val="00085239"/>
    <w:rsid w:val="00085860"/>
    <w:rsid w:val="00085A20"/>
    <w:rsid w:val="00085C0E"/>
    <w:rsid w:val="00085E75"/>
    <w:rsid w:val="000862BA"/>
    <w:rsid w:val="00086957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2A23"/>
    <w:rsid w:val="00092CD7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83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024"/>
    <w:rsid w:val="000A33FC"/>
    <w:rsid w:val="000A33FE"/>
    <w:rsid w:val="000A348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81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940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0B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AB2"/>
    <w:rsid w:val="000F4CAF"/>
    <w:rsid w:val="000F4D36"/>
    <w:rsid w:val="000F4F44"/>
    <w:rsid w:val="000F53CB"/>
    <w:rsid w:val="000F5414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AAF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2FB3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4F09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4F5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3EB9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A7C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0D6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472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6EF4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7C9"/>
    <w:rsid w:val="001418FE"/>
    <w:rsid w:val="00141BB7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2F"/>
    <w:rsid w:val="00151717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884"/>
    <w:rsid w:val="00155917"/>
    <w:rsid w:val="00155A10"/>
    <w:rsid w:val="00155F7A"/>
    <w:rsid w:val="00156260"/>
    <w:rsid w:val="0015650F"/>
    <w:rsid w:val="001565E1"/>
    <w:rsid w:val="001566D5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0E8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884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400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45E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0F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B59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A9A"/>
    <w:rsid w:val="001A3B18"/>
    <w:rsid w:val="001A3F0F"/>
    <w:rsid w:val="001A3FA5"/>
    <w:rsid w:val="001A41AD"/>
    <w:rsid w:val="001A4EDF"/>
    <w:rsid w:val="001A5015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83C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C5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784"/>
    <w:rsid w:val="001C589B"/>
    <w:rsid w:val="001C58A6"/>
    <w:rsid w:val="001C5AAD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6D6"/>
    <w:rsid w:val="001D57BC"/>
    <w:rsid w:val="001D6069"/>
    <w:rsid w:val="001D66CA"/>
    <w:rsid w:val="001D6D49"/>
    <w:rsid w:val="001D6E61"/>
    <w:rsid w:val="001D6F30"/>
    <w:rsid w:val="001D6FE9"/>
    <w:rsid w:val="001D719C"/>
    <w:rsid w:val="001D7240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B4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57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C92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ADD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08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63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5A0"/>
    <w:rsid w:val="002436E0"/>
    <w:rsid w:val="00243ACD"/>
    <w:rsid w:val="00243B73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0FB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01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541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79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CE4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0BA7"/>
    <w:rsid w:val="002913D7"/>
    <w:rsid w:val="002914FA"/>
    <w:rsid w:val="0029178F"/>
    <w:rsid w:val="00291B01"/>
    <w:rsid w:val="00291F03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486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867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C7F5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E41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624"/>
    <w:rsid w:val="002E4743"/>
    <w:rsid w:val="002E4862"/>
    <w:rsid w:val="002E487E"/>
    <w:rsid w:val="002E4FCB"/>
    <w:rsid w:val="002E51AA"/>
    <w:rsid w:val="002E5255"/>
    <w:rsid w:val="002E52B3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2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45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C3F"/>
    <w:rsid w:val="00303FB7"/>
    <w:rsid w:val="00304549"/>
    <w:rsid w:val="00304AC5"/>
    <w:rsid w:val="00304FCA"/>
    <w:rsid w:val="003053B3"/>
    <w:rsid w:val="003054EC"/>
    <w:rsid w:val="0030577F"/>
    <w:rsid w:val="0030578F"/>
    <w:rsid w:val="003057FD"/>
    <w:rsid w:val="0030599E"/>
    <w:rsid w:val="00305F56"/>
    <w:rsid w:val="00306218"/>
    <w:rsid w:val="003065FB"/>
    <w:rsid w:val="00306671"/>
    <w:rsid w:val="00306740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02D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2D8"/>
    <w:rsid w:val="0032045E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04F"/>
    <w:rsid w:val="00322131"/>
    <w:rsid w:val="0032227D"/>
    <w:rsid w:val="003222E4"/>
    <w:rsid w:val="003225D1"/>
    <w:rsid w:val="00322752"/>
    <w:rsid w:val="00322A6A"/>
    <w:rsid w:val="00322BC3"/>
    <w:rsid w:val="00322CD1"/>
    <w:rsid w:val="00322D9D"/>
    <w:rsid w:val="00322E3B"/>
    <w:rsid w:val="00323A1F"/>
    <w:rsid w:val="00323B8E"/>
    <w:rsid w:val="00323D0A"/>
    <w:rsid w:val="00323FAD"/>
    <w:rsid w:val="00323FE8"/>
    <w:rsid w:val="0032427E"/>
    <w:rsid w:val="00324313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3F9"/>
    <w:rsid w:val="00327470"/>
    <w:rsid w:val="003278C7"/>
    <w:rsid w:val="0032793B"/>
    <w:rsid w:val="00327947"/>
    <w:rsid w:val="00327AEA"/>
    <w:rsid w:val="00330490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0F53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8F1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AFF"/>
    <w:rsid w:val="00346EB0"/>
    <w:rsid w:val="003471DC"/>
    <w:rsid w:val="0034745C"/>
    <w:rsid w:val="00347627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74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AFD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A66"/>
    <w:rsid w:val="00381685"/>
    <w:rsid w:val="0038182F"/>
    <w:rsid w:val="00381DB2"/>
    <w:rsid w:val="00381DF8"/>
    <w:rsid w:val="003821E7"/>
    <w:rsid w:val="003823D0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2FA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5F1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15E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25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D33"/>
    <w:rsid w:val="00396F2B"/>
    <w:rsid w:val="00397137"/>
    <w:rsid w:val="0039732F"/>
    <w:rsid w:val="00397409"/>
    <w:rsid w:val="00397426"/>
    <w:rsid w:val="003974A9"/>
    <w:rsid w:val="00397682"/>
    <w:rsid w:val="003978B8"/>
    <w:rsid w:val="00397B96"/>
    <w:rsid w:val="00397C89"/>
    <w:rsid w:val="00397D5E"/>
    <w:rsid w:val="00397FF4"/>
    <w:rsid w:val="003A0311"/>
    <w:rsid w:val="003A03C7"/>
    <w:rsid w:val="003A04E0"/>
    <w:rsid w:val="003A059B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BD9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2CA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427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04E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7A7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D87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5C8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0EFE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19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788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63D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3D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414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51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44F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0AD"/>
    <w:rsid w:val="00435248"/>
    <w:rsid w:val="004353C1"/>
    <w:rsid w:val="0043542F"/>
    <w:rsid w:val="004355EB"/>
    <w:rsid w:val="00435602"/>
    <w:rsid w:val="00435698"/>
    <w:rsid w:val="004356F0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18D"/>
    <w:rsid w:val="004462AF"/>
    <w:rsid w:val="0044639B"/>
    <w:rsid w:val="0044662A"/>
    <w:rsid w:val="0044666E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DA5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7E6"/>
    <w:rsid w:val="00464919"/>
    <w:rsid w:val="00464927"/>
    <w:rsid w:val="00464972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DA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28"/>
    <w:rsid w:val="00474085"/>
    <w:rsid w:val="0047410D"/>
    <w:rsid w:val="004747CB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861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6D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65C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936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0AE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CE2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98C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DC"/>
    <w:rsid w:val="004C73FF"/>
    <w:rsid w:val="004C7517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3E3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482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CCA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07F52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78"/>
    <w:rsid w:val="005170D0"/>
    <w:rsid w:val="005173A4"/>
    <w:rsid w:val="00517408"/>
    <w:rsid w:val="005174F8"/>
    <w:rsid w:val="0051770E"/>
    <w:rsid w:val="00517B1C"/>
    <w:rsid w:val="00517C9B"/>
    <w:rsid w:val="00517DD1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896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AD6"/>
    <w:rsid w:val="00533E46"/>
    <w:rsid w:val="0053403C"/>
    <w:rsid w:val="00534355"/>
    <w:rsid w:val="005347FB"/>
    <w:rsid w:val="00534869"/>
    <w:rsid w:val="005348B0"/>
    <w:rsid w:val="00534956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2F67"/>
    <w:rsid w:val="005431D6"/>
    <w:rsid w:val="00543213"/>
    <w:rsid w:val="00543384"/>
    <w:rsid w:val="0054338F"/>
    <w:rsid w:val="005434DA"/>
    <w:rsid w:val="005436D7"/>
    <w:rsid w:val="00543703"/>
    <w:rsid w:val="00543A66"/>
    <w:rsid w:val="00543A83"/>
    <w:rsid w:val="00543BE1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195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FA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42D"/>
    <w:rsid w:val="005765CF"/>
    <w:rsid w:val="00576A37"/>
    <w:rsid w:val="00576B02"/>
    <w:rsid w:val="00576FC7"/>
    <w:rsid w:val="0057716A"/>
    <w:rsid w:val="00577368"/>
    <w:rsid w:val="005777AC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7D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6934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6F5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3DAC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81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33D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8F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46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A7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3C"/>
    <w:rsid w:val="005F77F0"/>
    <w:rsid w:val="005F7BE4"/>
    <w:rsid w:val="005F7F11"/>
    <w:rsid w:val="005F7F82"/>
    <w:rsid w:val="00600169"/>
    <w:rsid w:val="0060024F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D8E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4E7"/>
    <w:rsid w:val="006078A1"/>
    <w:rsid w:val="006078A6"/>
    <w:rsid w:val="0060796E"/>
    <w:rsid w:val="006079D8"/>
    <w:rsid w:val="00607ADE"/>
    <w:rsid w:val="00607B7E"/>
    <w:rsid w:val="00607C80"/>
    <w:rsid w:val="00607E68"/>
    <w:rsid w:val="00610155"/>
    <w:rsid w:val="006102C6"/>
    <w:rsid w:val="006103F0"/>
    <w:rsid w:val="006104AF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4BE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07"/>
    <w:rsid w:val="006326BC"/>
    <w:rsid w:val="00632927"/>
    <w:rsid w:val="00632A0E"/>
    <w:rsid w:val="00632A4C"/>
    <w:rsid w:val="00633271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092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CBC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61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1A4"/>
    <w:rsid w:val="00665229"/>
    <w:rsid w:val="00665316"/>
    <w:rsid w:val="0066531A"/>
    <w:rsid w:val="006654E8"/>
    <w:rsid w:val="0066568F"/>
    <w:rsid w:val="006656E6"/>
    <w:rsid w:val="006659B2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796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EF6"/>
    <w:rsid w:val="00673FBF"/>
    <w:rsid w:val="00673FCB"/>
    <w:rsid w:val="00674072"/>
    <w:rsid w:val="0067409B"/>
    <w:rsid w:val="0067421F"/>
    <w:rsid w:val="00674460"/>
    <w:rsid w:val="00674839"/>
    <w:rsid w:val="00674A8E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77E4C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3F3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13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0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12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5DC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375B"/>
    <w:rsid w:val="006C377A"/>
    <w:rsid w:val="006C3BC8"/>
    <w:rsid w:val="006C3C14"/>
    <w:rsid w:val="006C3EF6"/>
    <w:rsid w:val="006C3F40"/>
    <w:rsid w:val="006C3F8A"/>
    <w:rsid w:val="006C4109"/>
    <w:rsid w:val="006C44C0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43"/>
    <w:rsid w:val="006C5A4C"/>
    <w:rsid w:val="006C5C20"/>
    <w:rsid w:val="006C5C83"/>
    <w:rsid w:val="006C5E8E"/>
    <w:rsid w:val="006C5FF1"/>
    <w:rsid w:val="006C6287"/>
    <w:rsid w:val="006C66B1"/>
    <w:rsid w:val="006C677C"/>
    <w:rsid w:val="006C68B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8F7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D1D"/>
    <w:rsid w:val="006F3EBF"/>
    <w:rsid w:val="006F4000"/>
    <w:rsid w:val="006F4072"/>
    <w:rsid w:val="006F4189"/>
    <w:rsid w:val="006F419A"/>
    <w:rsid w:val="006F420C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0A1A"/>
    <w:rsid w:val="0070152A"/>
    <w:rsid w:val="00701571"/>
    <w:rsid w:val="0070177B"/>
    <w:rsid w:val="007017EA"/>
    <w:rsid w:val="0070181F"/>
    <w:rsid w:val="0070193E"/>
    <w:rsid w:val="00701B27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5D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555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15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9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45C2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37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4D72"/>
    <w:rsid w:val="00735265"/>
    <w:rsid w:val="00735276"/>
    <w:rsid w:val="007355AD"/>
    <w:rsid w:val="007356D0"/>
    <w:rsid w:val="007357E4"/>
    <w:rsid w:val="00735861"/>
    <w:rsid w:val="0073637C"/>
    <w:rsid w:val="00736738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911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D9A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20"/>
    <w:rsid w:val="0075038A"/>
    <w:rsid w:val="007504DA"/>
    <w:rsid w:val="007509F9"/>
    <w:rsid w:val="00750A23"/>
    <w:rsid w:val="00750BE1"/>
    <w:rsid w:val="00750DFC"/>
    <w:rsid w:val="00751196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81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5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865"/>
    <w:rsid w:val="00777996"/>
    <w:rsid w:val="00777AA1"/>
    <w:rsid w:val="00777C4A"/>
    <w:rsid w:val="00777C76"/>
    <w:rsid w:val="00777CD9"/>
    <w:rsid w:val="00777EE9"/>
    <w:rsid w:val="0078004C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9F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0C3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A8A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8E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23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1F7F"/>
    <w:rsid w:val="007F20BD"/>
    <w:rsid w:val="007F21D3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5D9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4E8"/>
    <w:rsid w:val="00806873"/>
    <w:rsid w:val="00806979"/>
    <w:rsid w:val="0080699F"/>
    <w:rsid w:val="00806B69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1E4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99F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91D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AB6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283"/>
    <w:rsid w:val="008263AB"/>
    <w:rsid w:val="00826464"/>
    <w:rsid w:val="00826D90"/>
    <w:rsid w:val="00827015"/>
    <w:rsid w:val="00827109"/>
    <w:rsid w:val="00827648"/>
    <w:rsid w:val="00827667"/>
    <w:rsid w:val="008276A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C11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1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4C95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3B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2C"/>
    <w:rsid w:val="008B50C4"/>
    <w:rsid w:val="008B52BC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AC7"/>
    <w:rsid w:val="008C2BA6"/>
    <w:rsid w:val="008C2F6C"/>
    <w:rsid w:val="008C301D"/>
    <w:rsid w:val="008C3033"/>
    <w:rsid w:val="008C3240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7EF"/>
    <w:rsid w:val="008E4820"/>
    <w:rsid w:val="008E4B3F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0B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AB0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0EA7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274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048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ADA"/>
    <w:rsid w:val="00924C7E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27E97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DF9"/>
    <w:rsid w:val="00933E25"/>
    <w:rsid w:val="00933F7F"/>
    <w:rsid w:val="009343B2"/>
    <w:rsid w:val="0093457F"/>
    <w:rsid w:val="00934753"/>
    <w:rsid w:val="00934AFF"/>
    <w:rsid w:val="0093528E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9B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A20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D31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3A4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69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14C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D95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CCF"/>
    <w:rsid w:val="00983DF2"/>
    <w:rsid w:val="00984206"/>
    <w:rsid w:val="00984621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061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2CCE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4CFF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A62"/>
    <w:rsid w:val="009B7BB7"/>
    <w:rsid w:val="009B7FFA"/>
    <w:rsid w:val="009C00EF"/>
    <w:rsid w:val="009C01F7"/>
    <w:rsid w:val="009C047A"/>
    <w:rsid w:val="009C06A9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BB3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88E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3AA"/>
    <w:rsid w:val="009E53D6"/>
    <w:rsid w:val="009E5656"/>
    <w:rsid w:val="009E5817"/>
    <w:rsid w:val="009E5AB4"/>
    <w:rsid w:val="009E5E26"/>
    <w:rsid w:val="009E5FA4"/>
    <w:rsid w:val="009E605E"/>
    <w:rsid w:val="009E641D"/>
    <w:rsid w:val="009E64A5"/>
    <w:rsid w:val="009E6712"/>
    <w:rsid w:val="009E69B9"/>
    <w:rsid w:val="009E6B29"/>
    <w:rsid w:val="009E6B7A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BA0"/>
    <w:rsid w:val="009F1DFD"/>
    <w:rsid w:val="009F1F41"/>
    <w:rsid w:val="009F25DB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6F15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CB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259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3EBA"/>
    <w:rsid w:val="00A3457B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6D5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A31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194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265"/>
    <w:rsid w:val="00A71343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9E1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B88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0FEB"/>
    <w:rsid w:val="00AA109F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0C2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45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0EFA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4BC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5B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49E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613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2E"/>
    <w:rsid w:val="00B03C9A"/>
    <w:rsid w:val="00B03CF7"/>
    <w:rsid w:val="00B03D26"/>
    <w:rsid w:val="00B03E54"/>
    <w:rsid w:val="00B042A6"/>
    <w:rsid w:val="00B0455E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4F7"/>
    <w:rsid w:val="00B16588"/>
    <w:rsid w:val="00B1667C"/>
    <w:rsid w:val="00B167A6"/>
    <w:rsid w:val="00B16B5F"/>
    <w:rsid w:val="00B16C5A"/>
    <w:rsid w:val="00B1736C"/>
    <w:rsid w:val="00B17537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6F4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7B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81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C54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720"/>
    <w:rsid w:val="00B5685D"/>
    <w:rsid w:val="00B569E9"/>
    <w:rsid w:val="00B56AE3"/>
    <w:rsid w:val="00B56CED"/>
    <w:rsid w:val="00B56DC9"/>
    <w:rsid w:val="00B57089"/>
    <w:rsid w:val="00B571A3"/>
    <w:rsid w:val="00B577A2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3EA2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56E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A10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D1C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1A9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0AB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477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6C9"/>
    <w:rsid w:val="00BB6854"/>
    <w:rsid w:val="00BB6A65"/>
    <w:rsid w:val="00BB6C81"/>
    <w:rsid w:val="00BB70BA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911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3B2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5BF1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86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8D6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0A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329"/>
    <w:rsid w:val="00C047A6"/>
    <w:rsid w:val="00C04945"/>
    <w:rsid w:val="00C04B9D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48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07FCD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2FF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262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A05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2E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3F3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13F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1E0C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6AC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0D8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A52"/>
    <w:rsid w:val="00C84D8A"/>
    <w:rsid w:val="00C850BB"/>
    <w:rsid w:val="00C8534D"/>
    <w:rsid w:val="00C8561F"/>
    <w:rsid w:val="00C85708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50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9E1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F48"/>
    <w:rsid w:val="00CC606C"/>
    <w:rsid w:val="00CC6075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92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59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297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1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D02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399"/>
    <w:rsid w:val="00D24A77"/>
    <w:rsid w:val="00D24F19"/>
    <w:rsid w:val="00D25077"/>
    <w:rsid w:val="00D25160"/>
    <w:rsid w:val="00D254C3"/>
    <w:rsid w:val="00D255E4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14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1E2"/>
    <w:rsid w:val="00D37994"/>
    <w:rsid w:val="00D37C2D"/>
    <w:rsid w:val="00D37C3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1C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EAA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80C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CBB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09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66"/>
    <w:rsid w:val="00D817FD"/>
    <w:rsid w:val="00D81BA0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4FB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A39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BC8"/>
    <w:rsid w:val="00DB7E8C"/>
    <w:rsid w:val="00DB7ED1"/>
    <w:rsid w:val="00DB7F53"/>
    <w:rsid w:val="00DC0158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96F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28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718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879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737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C8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87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B0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6ECB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A3A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97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16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79D"/>
    <w:rsid w:val="00E959D0"/>
    <w:rsid w:val="00E95B52"/>
    <w:rsid w:val="00E95D01"/>
    <w:rsid w:val="00E9621C"/>
    <w:rsid w:val="00E9627E"/>
    <w:rsid w:val="00E9648A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0EF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5B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6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CD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5E0E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B89"/>
    <w:rsid w:val="00EC3E72"/>
    <w:rsid w:val="00EC42A3"/>
    <w:rsid w:val="00EC485C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30E"/>
    <w:rsid w:val="00EC7CB0"/>
    <w:rsid w:val="00EC7F73"/>
    <w:rsid w:val="00ED022F"/>
    <w:rsid w:val="00ED04CE"/>
    <w:rsid w:val="00ED0699"/>
    <w:rsid w:val="00ED0751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4F0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89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5"/>
    <w:rsid w:val="00EF5846"/>
    <w:rsid w:val="00EF5861"/>
    <w:rsid w:val="00EF58B5"/>
    <w:rsid w:val="00EF5CAA"/>
    <w:rsid w:val="00EF5D5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D67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3EA2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5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60"/>
    <w:rsid w:val="00F349E6"/>
    <w:rsid w:val="00F34BB9"/>
    <w:rsid w:val="00F3521B"/>
    <w:rsid w:val="00F35561"/>
    <w:rsid w:val="00F3562E"/>
    <w:rsid w:val="00F35654"/>
    <w:rsid w:val="00F356B6"/>
    <w:rsid w:val="00F35865"/>
    <w:rsid w:val="00F35A8B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21D"/>
    <w:rsid w:val="00F433A6"/>
    <w:rsid w:val="00F435B3"/>
    <w:rsid w:val="00F43950"/>
    <w:rsid w:val="00F439C5"/>
    <w:rsid w:val="00F43B82"/>
    <w:rsid w:val="00F43E0D"/>
    <w:rsid w:val="00F43F30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AD6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1CC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636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A55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35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39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D7"/>
    <w:rsid w:val="00FA46FA"/>
    <w:rsid w:val="00FA4787"/>
    <w:rsid w:val="00FA4820"/>
    <w:rsid w:val="00FA4B74"/>
    <w:rsid w:val="00FA4EBE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1B1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C68"/>
    <w:rsid w:val="00FB2F94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9FF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B4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B10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9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6EB2F9-8051-4C57-B96E-2B20D3909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53D7B-BFC7-4A9F-B65D-6AF85B573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E6B12C-8212-4CE2-9D14-43B9ABA898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ab813fb6-1347-4985-ab36-6575371b00b3"/>
    <ds:schemaRef ds:uri="http://schemas.microsoft.com/office/infopath/2007/PartnerControls"/>
    <ds:schemaRef ds:uri="2ff76fbf-12b9-4337-ad3b-122e2d975ad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975</TotalTime>
  <Pages>4</Pages>
  <Words>1492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391</cp:revision>
  <cp:lastPrinted>2011-11-10T14:49:00Z</cp:lastPrinted>
  <dcterms:created xsi:type="dcterms:W3CDTF">2021-01-14T20:58:00Z</dcterms:created>
  <dcterms:modified xsi:type="dcterms:W3CDTF">2021-11-05T04:50:00Z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